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7AE8" w14:textId="68A47597" w:rsidR="00CA58FA" w:rsidRDefault="009C7513" w:rsidP="00D57B1E">
      <w:pPr>
        <w:pStyle w:val="Nagwek2"/>
        <w:spacing w:before="0" w:line="288" w:lineRule="auto"/>
        <w:ind w:left="0"/>
        <w:jc w:val="both"/>
        <w:textAlignment w:val="baseline"/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</w:pPr>
      <w:r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Wielkie nazwiska, </w:t>
      </w:r>
      <w:r w:rsidR="00546E8B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korzystne</w:t>
      </w:r>
      <w:r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 ceny</w:t>
      </w:r>
    </w:p>
    <w:p w14:paraId="61692C8A" w14:textId="77777777" w:rsidR="005E3F44" w:rsidRPr="005E3F44" w:rsidRDefault="005E3F44" w:rsidP="005E3F44"/>
    <w:p w14:paraId="67021E48" w14:textId="6C862311" w:rsidR="009C7513" w:rsidRPr="007E09DB" w:rsidRDefault="009C7513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</w:pPr>
      <w:r w:rsidRPr="007E09DB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 xml:space="preserve">Jan Dobkowski, Edward Dwurnik, </w:t>
      </w:r>
      <w:r w:rsidR="00210347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 xml:space="preserve">Erna </w:t>
      </w:r>
      <w:proofErr w:type="spellStart"/>
      <w:r w:rsidR="00210347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>Rosenstein</w:t>
      </w:r>
      <w:proofErr w:type="spellEnd"/>
      <w:r w:rsidRPr="007E09DB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 xml:space="preserve">, Alfred Lenica – to tylko kilka z wielkich postaci, których prace pojawią się na aukcji Art </w:t>
      </w:r>
      <w:proofErr w:type="spellStart"/>
      <w:r w:rsidRPr="007E09DB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>Outlet</w:t>
      </w:r>
      <w:proofErr w:type="spellEnd"/>
      <w:r w:rsidRPr="007E09DB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>. Sztuka Współczesna</w:t>
      </w:r>
      <w:r w:rsidR="00BF26EA" w:rsidRPr="007E09DB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 xml:space="preserve"> w DESA Unicum. 18 stycznia pod młotek </w:t>
      </w:r>
      <w:r w:rsidR="00D161D4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>trafi 98 prac, wśród ich autorów nie braknie ar</w:t>
      </w:r>
      <w:r w:rsidR="000E46F5" w:rsidRPr="007E09DB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>ty</w:t>
      </w:r>
      <w:r w:rsidR="00D161D4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>stów</w:t>
      </w:r>
      <w:r w:rsidR="000E46F5" w:rsidRPr="007E09DB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 xml:space="preserve"> z</w:t>
      </w:r>
      <w:r w:rsidR="00D161D4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>e</w:t>
      </w:r>
      <w:r w:rsidR="000E46F5" w:rsidRPr="007E09DB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 xml:space="preserve"> ścisłej czołówki klasyków awangardy</w:t>
      </w:r>
      <w:r w:rsidR="00B45545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 xml:space="preserve">. </w:t>
      </w:r>
      <w:r w:rsidR="000E46F5" w:rsidRPr="007E09DB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 xml:space="preserve">Najsłynniejsze </w:t>
      </w:r>
      <w:r w:rsidR="00D365A8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>ich dzi</w:t>
      </w:r>
      <w:r w:rsidR="000E46F5" w:rsidRPr="007E09DB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 xml:space="preserve">eła </w:t>
      </w:r>
      <w:r w:rsidR="00D365A8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>o</w:t>
      </w:r>
      <w:r w:rsidR="000E46F5" w:rsidRPr="007E09DB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 xml:space="preserve">siągają na aukcjach rekordowe ceny, tym razem warto przyjrzeć się innym, mniej </w:t>
      </w:r>
      <w:r w:rsidR="000813D2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>znanym</w:t>
      </w:r>
      <w:r w:rsidR="000E46F5" w:rsidRPr="007E09DB">
        <w:rPr>
          <w:rFonts w:asciiTheme="minorHAnsi" w:hAnsiTheme="minorHAnsi" w:cstheme="minorHAnsi"/>
          <w:b/>
          <w:iCs/>
          <w:color w:val="000000"/>
          <w:bdr w:val="none" w:sz="0" w:space="0" w:color="auto" w:frame="1"/>
        </w:rPr>
        <w:t xml:space="preserve">, za to dużo bardziej przystępnym cenowo. </w:t>
      </w:r>
    </w:p>
    <w:p w14:paraId="3A1CC386" w14:textId="3C11931D" w:rsidR="000B09A5" w:rsidRDefault="000B09A5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 w:rsidRPr="00A9725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Na początku grudnia ubiegłego roku "</w:t>
      </w:r>
      <w:r w:rsidR="00A97259" w:rsidRPr="00A9725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Rozkoszna</w:t>
      </w:r>
      <w:r w:rsidRPr="00A9725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" </w:t>
      </w:r>
      <w:r w:rsidRPr="00A97259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Jana Dobkowskiego</w:t>
      </w:r>
      <w:r w:rsidRPr="00A9725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– malarza i grafika, najbardziej rozpoznawalnego przedstawiciela nurtu pop-art w Polsce – sprzedana została za</w:t>
      </w:r>
      <w:r w:rsidRPr="00A9725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 </w:t>
      </w:r>
      <w:r w:rsidR="00067760" w:rsidRPr="00A97259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 </w:t>
      </w:r>
      <w:r w:rsidR="00A97259" w:rsidRPr="00A97259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312 </w:t>
      </w:r>
      <w:r w:rsidRPr="00A97259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tys. zł</w:t>
      </w:r>
      <w:r w:rsidR="00AF64B7" w:rsidRPr="00A97259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. T</w:t>
      </w:r>
      <w:r w:rsidRPr="00A97259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o najwyższa cena, uzyskana do tej pory za </w:t>
      </w:r>
      <w:r w:rsidR="00B26AF7" w:rsidRPr="00A97259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jego </w:t>
      </w:r>
      <w:r w:rsidRPr="00A97259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pracę. </w:t>
      </w:r>
    </w:p>
    <w:p w14:paraId="760FC8DA" w14:textId="0A9948AF" w:rsidR="003B5A2B" w:rsidRDefault="00BF26EA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„Radosna chwila” </w:t>
      </w:r>
      <w:r w:rsidR="000B09A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(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1988</w:t>
      </w:r>
      <w:r w:rsidR="000B09A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) </w:t>
      </w:r>
      <w:r w:rsidR="0006776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tego samego artysty </w:t>
      </w:r>
      <w:r w:rsidR="000B09A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z estymacją 20</w:t>
      </w:r>
      <w:r w:rsidR="00AF64B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AF64B7" w:rsidRPr="00AF64B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–</w:t>
      </w:r>
      <w:r w:rsidR="00AF64B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0B09A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40 tys. zł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Pr="00BF26E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to apoteoza przyjemności. Wszystkie elementy obrazu mówią o odczuwaniu radości płynącej z ciała </w:t>
      </w:r>
      <w:r w:rsidR="00F70D85" w:rsidRPr="00BF26E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i</w:t>
      </w:r>
      <w:r w:rsidR="00F70D8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Pr="00BF26E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zmysłowego odbioru świata. Zarówno mocna kolorystyka, jak i detale fantazyjnie układających się linii doskonale wpisują się w postawę artysty proklamującego otwarcie na drugiego człowieka, jego seksualność i związek z przyrodą</w:t>
      </w:r>
      <w:r w:rsidR="00B4554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. </w:t>
      </w:r>
      <w:r w:rsidR="003B5A2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Sam artysta tak mówił o swojej twórczości: </w:t>
      </w:r>
      <w:r w:rsidR="003B5A2B" w:rsidRPr="003B5A2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„Bo właśnie Natura daje nam uczucie, że istniejemy. Sądziłem, że w naturalności jest złoże, które może uczynić moją sztukę żywą. Dlatego w obrazach starałem się pokazać przede wszystkim człowieka. Człowieka obnażonego, bez atrybutów kultury czy cywilizacji: kobietę i mężczyznę w ich odwiecznych gestach. Poprzez erotykę pragnąłem ukazać, jak silnie człowiek pożąda natury i że jest ona dobra”.</w:t>
      </w:r>
      <w:r w:rsidR="003B5A2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Podobny przekaz prezentuje wcześniejsze dzieło artysty, „Podniecona” (1971).</w:t>
      </w:r>
      <w:r w:rsidR="00AE5A4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</w:p>
    <w:p w14:paraId="43951A13" w14:textId="53F8ABAC" w:rsidR="000C1CAC" w:rsidRDefault="00B45545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Tulipany </w:t>
      </w:r>
      <w:r w:rsid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to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jeden z najbardziej rozpoznawalnych motywów </w:t>
      </w:r>
      <w:r w:rsid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w twórczości 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Edwarda Dwurnika</w:t>
      </w:r>
      <w:r w:rsidR="0023084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(1943-2018)</w:t>
      </w:r>
      <w:r w:rsid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.</w:t>
      </w:r>
      <w:r w:rsidR="005C1291" w:rsidRP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D365A8" w:rsidRP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Malarz przez wiele lat przedstawiał </w:t>
      </w:r>
      <w:r w:rsidR="00D365A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wybrane kwiaty</w:t>
      </w:r>
      <w:r w:rsidR="00D365A8" w:rsidRP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na różne sposoby</w:t>
      </w:r>
      <w:r w:rsidR="00D365A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 naj</w:t>
      </w:r>
      <w:r w:rsidR="005C1291" w:rsidRP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częściej </w:t>
      </w:r>
      <w:r w:rsidR="00D365A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używając intensywnej </w:t>
      </w:r>
      <w:r w:rsidR="005C1291" w:rsidRP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czerwieni, rzadziej odcieni żółci</w:t>
      </w:r>
      <w:r w:rsidR="00D365A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, </w:t>
      </w:r>
      <w:r w:rsidR="005C1291" w:rsidRP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okazjonalnie </w:t>
      </w:r>
      <w:r w:rsidR="00D365A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b</w:t>
      </w:r>
      <w:r w:rsidR="005C1291" w:rsidRP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łękit</w:t>
      </w:r>
      <w:r w:rsidR="00D365A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u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, </w:t>
      </w:r>
      <w:r w:rsidR="005C1291" w:rsidRP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pojedynczo lub </w:t>
      </w:r>
      <w:r w:rsidR="00067760" w:rsidRP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</w:t>
      </w:r>
      <w:r w:rsidR="0006776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="005C1291" w:rsidRP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rzędach. </w:t>
      </w:r>
      <w:r w:rsidR="0087359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Kwiaty, temat w malarstwie bardzo konwencjonalny, </w:t>
      </w:r>
      <w:r w:rsidR="005C1291" w:rsidRP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u Dwurnika uzyskał</w:t>
      </w:r>
      <w:r w:rsidR="0087359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y</w:t>
      </w:r>
      <w:r w:rsidR="005C1291" w:rsidRP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aspekt erotyczny, </w:t>
      </w:r>
      <w:r w:rsidR="00D365A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wręcz</w:t>
      </w:r>
      <w:r w:rsidR="005C1291" w:rsidRPr="005C12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seksualny. </w:t>
      </w:r>
      <w:r w:rsidR="00696DC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Doskonałym przykładem takiego podejścia artysty są „Różowe </w:t>
      </w:r>
      <w:r w:rsidR="00696DC5" w:rsidRPr="00A9725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tulipany</w:t>
      </w:r>
      <w:r w:rsidR="00A97259" w:rsidRPr="00A9725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”</w:t>
      </w:r>
      <w:r w:rsidR="00696DC5" w:rsidRPr="00A9725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z </w:t>
      </w:r>
      <w:r w:rsidR="00946158" w:rsidRPr="00A9725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2018 roku</w:t>
      </w:r>
      <w:r w:rsidR="00D365A8" w:rsidRPr="00A9725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 jedna z ostatnich jego prac</w:t>
      </w:r>
      <w:r w:rsidR="00946158" w:rsidRPr="00A9725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.</w:t>
      </w:r>
      <w:r w:rsidR="004A778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</w:p>
    <w:p w14:paraId="2D0F528F" w14:textId="2B0C162A" w:rsidR="005C1291" w:rsidRDefault="004A7786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Na aukcji pojawi się także dzieło</w:t>
      </w:r>
      <w:r w:rsidR="000C1C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„Dębowa Góra” z 2004 roku, reprezentujące drugi </w:t>
      </w:r>
      <w:r w:rsidR="0006776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z </w:t>
      </w:r>
      <w:r w:rsidR="00B26AF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typowych</w:t>
      </w:r>
      <w:r w:rsidR="000C1C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dla twórczości Dwurnika tematów, obserwację polskiej rzeczywistości</w:t>
      </w:r>
      <w:r w:rsidR="0023084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. Przedstawiał ją </w:t>
      </w:r>
      <w:r w:rsidR="000C1C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lastRenderedPageBreak/>
        <w:t>w</w:t>
      </w:r>
      <w:r w:rsidR="00B26AF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 swoistym, </w:t>
      </w:r>
      <w:r w:rsidR="000C1C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inspirowanym Nikiforem stylu</w:t>
      </w:r>
      <w:r w:rsidR="0023084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, </w:t>
      </w:r>
      <w:r w:rsidR="00B26AF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stosując </w:t>
      </w:r>
      <w:r w:rsidR="000C1CAC" w:rsidRPr="000C1C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uproszczon</w:t>
      </w:r>
      <w:r w:rsidR="00B26AF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</w:t>
      </w:r>
      <w:r w:rsidR="000C1CAC" w:rsidRPr="000C1C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kształt</w:t>
      </w:r>
      <w:r w:rsidR="00B26AF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y</w:t>
      </w:r>
      <w:r w:rsidR="000C1CAC" w:rsidRPr="000C1C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 oper</w:t>
      </w:r>
      <w:r w:rsidR="00B26AF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ując</w:t>
      </w:r>
      <w:r w:rsidR="000C1CAC" w:rsidRPr="000C1CAC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dynamiczną linią i narracyjnością przedstawień</w:t>
      </w:r>
      <w:r w:rsidR="0023084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.</w:t>
      </w:r>
    </w:p>
    <w:p w14:paraId="1CF8CAD0" w14:textId="3A98D001" w:rsidR="003B5A2B" w:rsidRDefault="009935A3" w:rsidP="004541E3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Alfred Lenica (1899-1977) to jeden </w:t>
      </w:r>
      <w:r w:rsidR="00EF236B" w:rsidRPr="00EF236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czołowych reprezentantów polskiej awangardy.</w:t>
      </w:r>
      <w:r w:rsidR="001E707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P</w:t>
      </w:r>
      <w:r w:rsidR="00EF236B" w:rsidRPr="00EF236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od koniec lat 50. XX wieku wypracował własną rozpoznawalną formułę charakteryzującą się połączeniem wpływów taszyzmu, ekspresjonizmu, surrealizmu</w:t>
      </w:r>
      <w:r w:rsidR="0006776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</w:t>
      </w:r>
      <w:r w:rsidR="00EF236B" w:rsidRPr="00EF236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informelu i </w:t>
      </w:r>
      <w:proofErr w:type="spellStart"/>
      <w:r w:rsidR="00EF236B" w:rsidRPr="00EF236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drippingu</w:t>
      </w:r>
      <w:proofErr w:type="spellEnd"/>
      <w:r w:rsidR="00EF236B" w:rsidRPr="00EF236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. </w:t>
      </w:r>
      <w:r w:rsidR="004541E3" w:rsidRPr="004541E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Abstrakcyjne </w:t>
      </w:r>
      <w:r w:rsidR="00B9757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prace wychod</w:t>
      </w:r>
      <w:r w:rsidR="004541E3" w:rsidRPr="004541E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zące spod ręki artysty ujawnia</w:t>
      </w:r>
      <w:r w:rsidR="00B9757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ją</w:t>
      </w:r>
      <w:r w:rsidR="004541E3" w:rsidRPr="004541E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fascynację muzyką</w:t>
      </w:r>
      <w:r w:rsidR="004541E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– są </w:t>
      </w:r>
      <w:r w:rsidR="004541E3" w:rsidRPr="004541E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roztańczone, rozedrgane, wypełnione wewnętrzną energią. Prezentowana </w:t>
      </w:r>
      <w:r w:rsidR="004541E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na aukcji </w:t>
      </w:r>
      <w:r w:rsidR="0012604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abstrakcja</w:t>
      </w:r>
      <w:r w:rsidR="004541E3" w:rsidRPr="00A9725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</w:t>
      </w:r>
      <w:r w:rsidR="004541E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4541E3" w:rsidRPr="004541E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namalowana w jednym z</w:t>
      </w:r>
      <w:r w:rsidR="0012604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="004541E3" w:rsidRPr="004541E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ulubionych przez Lenicę zestawów kolorystycznych (czerwień, zieleń, czerń),</w:t>
      </w:r>
      <w:r w:rsidR="004541E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4541E3" w:rsidRPr="004541E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jest </w:t>
      </w:r>
      <w:r w:rsidR="00B26AF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doskonałym</w:t>
      </w:r>
      <w:r w:rsidR="004541E3" w:rsidRPr="004541E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przykładem </w:t>
      </w:r>
      <w:r w:rsidR="00B86CE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jego charakterystycznego stylu</w:t>
      </w:r>
      <w:r w:rsidR="004541E3" w:rsidRPr="004541E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.</w:t>
      </w:r>
    </w:p>
    <w:p w14:paraId="569ED01A" w14:textId="22CB3231" w:rsidR="00D45540" w:rsidRDefault="00D45540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Choć </w:t>
      </w:r>
      <w:r w:rsid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malarka-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surrealistka Erna </w:t>
      </w:r>
      <w:proofErr w:type="spellStart"/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Rosenstein</w:t>
      </w:r>
      <w:proofErr w:type="spellEnd"/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(1913-2004) ma już ugruntowaną pozycję na rynku aukcyjnym, jej popularność na świecie z</w:t>
      </w:r>
      <w:r w:rsidR="0021034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pewnością 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wzrośnie dzięki pierwszej zagranicznej wystawie monograficznej</w:t>
      </w:r>
      <w:r w:rsidR="00F2390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Pr="00D4554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 Nowym Jorku: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Erna </w:t>
      </w:r>
      <w:proofErr w:type="spellStart"/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Rosenstein</w:t>
      </w:r>
      <w:proofErr w:type="spellEnd"/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. </w:t>
      </w:r>
      <w:proofErr w:type="spellStart"/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Once</w:t>
      </w:r>
      <w:proofErr w:type="spellEnd"/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U</w:t>
      </w:r>
      <w:r w:rsidR="00F2390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pon a Time (</w:t>
      </w:r>
      <w:r w:rsidRPr="00D4554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30.09.</w:t>
      </w:r>
      <w:r w:rsidR="0006776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softHyphen/>
      </w:r>
      <w:r w:rsidRPr="00D4554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23.12.2021</w:t>
      </w:r>
      <w:r w:rsidR="00F2390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). </w:t>
      </w:r>
      <w:r w:rsid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Wystawiona na aukcję </w:t>
      </w:r>
      <w:r w:rsidR="0012604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praca </w:t>
      </w:r>
      <w:r w:rsidR="0021034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pochodzi z</w:t>
      </w:r>
      <w:r w:rsidR="00835196" w:rsidRP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najbardziej rozpoznawaln</w:t>
      </w:r>
      <w:r w:rsidR="0021034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ego</w:t>
      </w:r>
      <w:r w:rsidR="00835196" w:rsidRP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835196" w:rsidRPr="00A9725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okres</w:t>
      </w:r>
      <w:r w:rsidR="00210347" w:rsidRPr="00A9725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u</w:t>
      </w:r>
      <w:r w:rsidR="00835196" w:rsidRP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w twórczości artystki</w:t>
      </w:r>
      <w:r w:rsidR="000665A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</w:t>
      </w:r>
      <w:r w:rsidR="00835196" w:rsidRP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zapoczątkowan</w:t>
      </w:r>
      <w:r w:rsidR="0021034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ego</w:t>
      </w:r>
      <w:r w:rsidR="00835196" w:rsidRP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w II połowie lat 60. i trwając</w:t>
      </w:r>
      <w:r w:rsidR="0021034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ego</w:t>
      </w:r>
      <w:r w:rsidR="00835196" w:rsidRP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aż po lata 80. </w:t>
      </w:r>
      <w:r w:rsid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Cechy charakterystyczne </w:t>
      </w:r>
      <w:r w:rsidR="000665A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dla jej </w:t>
      </w:r>
      <w:r w:rsidR="00B86CE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twórczości</w:t>
      </w:r>
      <w:r w:rsidR="000665A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w tym </w:t>
      </w:r>
      <w:r w:rsidR="00A9725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czasie</w:t>
      </w:r>
      <w:r w:rsid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to </w:t>
      </w:r>
      <w:r w:rsidR="00835196" w:rsidRP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różnobarwne, organiczne formy, </w:t>
      </w:r>
      <w:r w:rsid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wzajemnie przenikające się </w:t>
      </w:r>
      <w:r w:rsidR="00835196" w:rsidRP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kształty</w:t>
      </w:r>
      <w:r w:rsid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</w:t>
      </w:r>
      <w:r w:rsidR="00835196" w:rsidRP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kojarzące się z </w:t>
      </w:r>
      <w:r w:rsidR="000665A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obrazem </w:t>
      </w:r>
      <w:r w:rsidR="00835196" w:rsidRP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preparat</w:t>
      </w:r>
      <w:r w:rsidR="000665A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u</w:t>
      </w:r>
      <w:r w:rsidR="00835196" w:rsidRP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oglądan</w:t>
      </w:r>
      <w:r w:rsidR="000665A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ego</w:t>
      </w:r>
      <w:r w:rsidR="00835196" w:rsidRPr="008351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pod szkłem mikroskopu.</w:t>
      </w:r>
    </w:p>
    <w:p w14:paraId="66E80A7B" w14:textId="5E606A38" w:rsidR="005E3F44" w:rsidRPr="005E3F44" w:rsidRDefault="00E675D8" w:rsidP="005E3F4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Aukcję poprzedza wystawa</w:t>
      </w:r>
      <w:r w:rsidR="009957A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w</w:t>
      </w:r>
      <w:r w:rsidR="005E3F4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="009957A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DESA Unicum przy ul. Pięknej 1A, dostępn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a</w:t>
      </w:r>
      <w:r w:rsidR="009957A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5E3F44" w:rsidRPr="005E3F4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do </w:t>
      </w:r>
      <w:r w:rsidR="005E3F4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18 stycznia</w:t>
      </w:r>
      <w:r w:rsidR="005E3F44" w:rsidRPr="005E3F4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w</w:t>
      </w:r>
      <w:r w:rsidR="005E3F44" w:rsidRPr="005E3F44">
        <w:rPr>
          <w:rFonts w:asciiTheme="minorHAnsi" w:hAnsiTheme="minorHAnsi" w:cstheme="minorHAnsi"/>
          <w:bCs/>
          <w:i/>
          <w:iCs/>
          <w:color w:val="000000"/>
          <w:bdr w:val="none" w:sz="0" w:space="0" w:color="auto" w:frame="1"/>
        </w:rPr>
        <w:t xml:space="preserve"> </w:t>
      </w:r>
      <w:r w:rsidR="005E3F44" w:rsidRPr="005E3F4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godz. 11-19 (poniedziałek-piątek) i 11-16 (sobota). Wstęp na ekspozycję jest bezpłatny.</w:t>
      </w:r>
    </w:p>
    <w:p w14:paraId="20AAA1A2" w14:textId="6EE70EC9" w:rsidR="003B5A2B" w:rsidRDefault="003B5A2B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</w:p>
    <w:p w14:paraId="0F12F71F" w14:textId="42392E82" w:rsidR="00D62F5B" w:rsidRDefault="000665AD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Nasze aukcje z cyklu </w:t>
      </w:r>
      <w:r w:rsidR="004A7786" w:rsidRP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Art </w:t>
      </w:r>
      <w:proofErr w:type="spellStart"/>
      <w:r w:rsidR="004A7786" w:rsidRP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outlet</w:t>
      </w:r>
      <w:proofErr w:type="spellEnd"/>
      <w:r w:rsidR="004A7786" w:rsidRP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</w:t>
      </w:r>
      <w:r w:rsidRP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kierujemy do kolekcjonerów</w:t>
      </w:r>
      <w:r w:rsidR="00A9267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dzieł sztuki</w:t>
      </w:r>
      <w:r w:rsidRP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, którzy świadomie budują swoje zbiory, zależy im na uznanych nazwiskach</w:t>
      </w:r>
      <w:r w:rsidR="00DA0F59" w:rsidRP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, </w:t>
      </w:r>
      <w:r w:rsidR="00220B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choć</w:t>
      </w:r>
      <w:r w:rsidR="00DA0F59" w:rsidRP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jeszcze nie dysponują budżetem wystarczającym na naj</w:t>
      </w:r>
      <w:r w:rsidR="00A9267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słynniejsze</w:t>
      </w:r>
      <w:r w:rsidR="0021034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</w:t>
      </w:r>
      <w:r w:rsidR="00A9267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obiekty</w:t>
      </w:r>
      <w:r w:rsidR="00DA0F59" w:rsidRP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. </w:t>
      </w:r>
      <w:r w:rsidR="00B47C6E" w:rsidRP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Art </w:t>
      </w:r>
      <w:proofErr w:type="spellStart"/>
      <w:r w:rsidR="00B47C6E" w:rsidRP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Outlet</w:t>
      </w:r>
      <w:proofErr w:type="spellEnd"/>
      <w:r w:rsidR="00B47C6E" w:rsidRP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stwarza </w:t>
      </w:r>
      <w:r w:rsid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okazję </w:t>
      </w:r>
      <w:r w:rsidR="00B47C6E" w:rsidRP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zarówno do powiększenia swojej kolekcji, jak i</w:t>
      </w:r>
      <w:r w:rsidR="0021034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 </w:t>
      </w:r>
      <w:r w:rsidR="00B47C6E" w:rsidRP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rozpoczęcia przygody z kolekcjonowaniem</w:t>
      </w:r>
      <w:r w:rsidR="00A9267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dzieł sztuki</w:t>
      </w:r>
      <w:r w:rsid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. </w:t>
      </w:r>
      <w:r w:rsidR="0020083C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Warto śledzić nasze aukcje z tego segmentu, przy odrobinie szczęścia m</w:t>
      </w:r>
      <w:r w:rsidR="00B47C6E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ożna trafić na prawdziwe perełki </w:t>
      </w:r>
      <w:r w:rsidR="006C0BF2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</w:t>
      </w:r>
      <w:r w:rsidR="00F92A12" w:rsidRPr="00F92A12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–</w:t>
      </w:r>
      <w:r w:rsidR="00D62F5B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–</w:t>
      </w:r>
      <w:r w:rsidR="00D62F5B" w:rsidRPr="006D6F3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</w:t>
      </w:r>
      <w:r w:rsidR="00D62F5B" w:rsidRPr="005D262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mówi</w:t>
      </w:r>
      <w:r w:rsidR="00D62F5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7F6A5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Agata </w:t>
      </w:r>
      <w:proofErr w:type="spellStart"/>
      <w:r w:rsidR="007F6A5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Szkup</w:t>
      </w:r>
      <w:proofErr w:type="spellEnd"/>
      <w:r w:rsidR="007F6A5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r w:rsidR="000A115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</w:t>
      </w:r>
      <w:r w:rsidR="007F6A5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rezes DESA Unicum</w:t>
      </w:r>
      <w:r w:rsidR="009D513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</w:p>
    <w:p w14:paraId="6BCE69D8" w14:textId="77777777" w:rsidR="005D07AF" w:rsidRPr="005D07AF" w:rsidRDefault="005D07AF" w:rsidP="005D07AF">
      <w:pPr>
        <w:tabs>
          <w:tab w:val="clear" w:pos="697"/>
          <w:tab w:val="clear" w:pos="22680"/>
        </w:tabs>
        <w:spacing w:line="288" w:lineRule="auto"/>
        <w:jc w:val="both"/>
        <w:rPr>
          <w:rFonts w:ascii="Calibri" w:eastAsia="Arial Unicode MS" w:hAnsi="Calibri" w:cs="Calibri"/>
          <w:color w:val="000000"/>
          <w:sz w:val="24"/>
          <w:lang w:eastAsia="pl-PL"/>
        </w:rPr>
      </w:pPr>
    </w:p>
    <w:p w14:paraId="68BF810C" w14:textId="33D7CA73" w:rsidR="005D07AF" w:rsidRPr="005D07AF" w:rsidRDefault="005D07AF" w:rsidP="005D07AF">
      <w:pPr>
        <w:spacing w:line="288" w:lineRule="auto"/>
        <w:rPr>
          <w:rFonts w:ascii="Calibri" w:eastAsia="Arial Unicode MS" w:hAnsi="Calibri" w:cs="Calibri"/>
          <w:b/>
          <w:color w:val="000000"/>
          <w:sz w:val="24"/>
          <w:bdr w:val="none" w:sz="0" w:space="0" w:color="auto" w:frame="1"/>
          <w:lang w:eastAsia="pl-PL"/>
        </w:rPr>
      </w:pPr>
      <w:r w:rsidRPr="005D07AF">
        <w:rPr>
          <w:rFonts w:ascii="Calibri" w:eastAsia="Arial Unicode MS" w:hAnsi="Calibri" w:cs="Calibri"/>
          <w:b/>
          <w:color w:val="000000"/>
          <w:sz w:val="24"/>
          <w:bdr w:val="none" w:sz="0" w:space="0" w:color="auto" w:frame="1"/>
          <w:lang w:eastAsia="pl-PL"/>
        </w:rPr>
        <w:t>Dodatkowych informacji mediom udziela:</w:t>
      </w:r>
    </w:p>
    <w:p w14:paraId="15C693AF" w14:textId="77777777" w:rsidR="005D07AF" w:rsidRPr="002E7DF7" w:rsidRDefault="005D07AF" w:rsidP="005D07AF">
      <w:pPr>
        <w:tabs>
          <w:tab w:val="clear" w:pos="697"/>
          <w:tab w:val="left" w:pos="708"/>
        </w:tabs>
        <w:spacing w:line="240" w:lineRule="auto"/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eastAsia="pl-PL"/>
        </w:rPr>
      </w:pPr>
      <w:r w:rsidRPr="002E7DF7"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eastAsia="pl-PL"/>
        </w:rPr>
        <w:t xml:space="preserve">Jadwiga </w:t>
      </w:r>
      <w:proofErr w:type="spellStart"/>
      <w:r w:rsidRPr="002E7DF7"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eastAsia="pl-PL"/>
        </w:rPr>
        <w:t>Pribyl</w:t>
      </w:r>
      <w:proofErr w:type="spellEnd"/>
      <w:r w:rsidRPr="002E7DF7"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eastAsia="pl-PL"/>
        </w:rPr>
        <w:t>, M+G</w:t>
      </w:r>
    </w:p>
    <w:p w14:paraId="7E1C70BE" w14:textId="77777777" w:rsidR="005D07AF" w:rsidRPr="005D07AF" w:rsidRDefault="005D07AF" w:rsidP="005D07AF">
      <w:pPr>
        <w:tabs>
          <w:tab w:val="clear" w:pos="697"/>
          <w:tab w:val="left" w:pos="708"/>
        </w:tabs>
        <w:spacing w:line="240" w:lineRule="auto"/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</w:pPr>
      <w:r w:rsidRPr="005D07AF"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  <w:t>Tel. +48 (22) 416 01 02, +48 501 532 515</w:t>
      </w:r>
    </w:p>
    <w:p w14:paraId="241E36DD" w14:textId="77777777" w:rsidR="005D07AF" w:rsidRPr="005D07AF" w:rsidRDefault="005D07AF" w:rsidP="005D07AF">
      <w:pPr>
        <w:tabs>
          <w:tab w:val="clear" w:pos="697"/>
          <w:tab w:val="left" w:pos="708"/>
        </w:tabs>
        <w:spacing w:line="240" w:lineRule="auto"/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</w:pPr>
      <w:r w:rsidRPr="005D07AF"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  <w:t xml:space="preserve">e-mail: </w:t>
      </w:r>
      <w:hyperlink r:id="rId8" w:history="1">
        <w:r w:rsidRPr="005D07AF">
          <w:rPr>
            <w:rFonts w:ascii="Calibri" w:eastAsia="Arial Unicode MS" w:hAnsi="Calibri" w:cs="Calibri"/>
            <w:color w:val="0563C1"/>
            <w:sz w:val="24"/>
            <w:szCs w:val="22"/>
            <w:bdr w:val="none" w:sz="0" w:space="0" w:color="auto" w:frame="1"/>
            <w:lang w:val="en-GB" w:eastAsia="pl-PL"/>
          </w:rPr>
          <w:t>jadwiga.pribyl@mplusg.com.pl</w:t>
        </w:r>
      </w:hyperlink>
    </w:p>
    <w:p w14:paraId="362B9048" w14:textId="77777777" w:rsidR="005D07AF" w:rsidRPr="005D07AF" w:rsidRDefault="005D07AF" w:rsidP="005D07AF">
      <w:pPr>
        <w:spacing w:line="288" w:lineRule="auto"/>
        <w:rPr>
          <w:rFonts w:ascii="Calibri" w:eastAsia="Times New Roman" w:hAnsi="Calibri" w:cs="Calibri"/>
          <w:noProof/>
          <w:color w:val="000000"/>
          <w:sz w:val="24"/>
          <w:szCs w:val="22"/>
          <w:lang w:val="en-GB" w:eastAsia="pl-PL"/>
        </w:rPr>
      </w:pPr>
    </w:p>
    <w:p w14:paraId="404AE562" w14:textId="77777777" w:rsidR="005D07AF" w:rsidRPr="005D07AF" w:rsidRDefault="005D07AF" w:rsidP="005D07AF">
      <w:pPr>
        <w:spacing w:line="288" w:lineRule="auto"/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eastAsia="pl-PL"/>
        </w:rPr>
      </w:pPr>
      <w:r w:rsidRPr="005D07AF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eastAsia="pl-PL"/>
        </w:rPr>
        <w:t>Monika Pietraszek, M+G</w:t>
      </w:r>
    </w:p>
    <w:p w14:paraId="144EC888" w14:textId="77777777" w:rsidR="005D07AF" w:rsidRPr="005D07AF" w:rsidRDefault="005D07AF" w:rsidP="005D07AF">
      <w:pPr>
        <w:spacing w:line="288" w:lineRule="auto"/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</w:pPr>
      <w:r w:rsidRPr="005D07AF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  <w:t>Tel. +48 (22) 416 01 02, +48 501 183 386</w:t>
      </w:r>
    </w:p>
    <w:p w14:paraId="2D6FBA69" w14:textId="77777777" w:rsidR="005D07AF" w:rsidRPr="005D07AF" w:rsidRDefault="005D07AF" w:rsidP="005D07AF">
      <w:pPr>
        <w:spacing w:line="288" w:lineRule="auto"/>
        <w:rPr>
          <w:rFonts w:ascii="Calibri" w:eastAsia="Times New Roman" w:hAnsi="Calibri" w:cs="Calibri"/>
          <w:noProof/>
          <w:color w:val="000000"/>
          <w:sz w:val="24"/>
          <w:lang w:val="fr-FR" w:eastAsia="pl-PL"/>
        </w:rPr>
      </w:pPr>
      <w:r w:rsidRPr="005D07AF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  <w:t xml:space="preserve">e-mail: </w:t>
      </w:r>
      <w:hyperlink r:id="rId9" w:history="1">
        <w:r w:rsidRPr="005D07AF">
          <w:rPr>
            <w:rFonts w:ascii="Calibri" w:eastAsia="Arial Unicode MS" w:hAnsi="Calibri" w:cs="Calibri"/>
            <w:color w:val="0563C1"/>
            <w:sz w:val="24"/>
            <w:bdr w:val="none" w:sz="0" w:space="0" w:color="auto" w:frame="1"/>
            <w:lang w:val="fr-FR" w:eastAsia="pl-PL"/>
          </w:rPr>
          <w:t>monika.pietraszek@mplusg.com.pl</w:t>
        </w:r>
      </w:hyperlink>
      <w:r w:rsidRPr="005D07AF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  <w:t xml:space="preserve"> </w:t>
      </w:r>
    </w:p>
    <w:p w14:paraId="63DC4E51" w14:textId="77777777" w:rsidR="00CA58FA" w:rsidRPr="00D62F5B" w:rsidRDefault="00CA58FA" w:rsidP="00CA58FA">
      <w:pPr>
        <w:spacing w:line="288" w:lineRule="auto"/>
        <w:jc w:val="both"/>
        <w:rPr>
          <w:rFonts w:asciiTheme="minorHAnsi" w:eastAsia="Times New Roman" w:hAnsiTheme="minorHAnsi" w:cstheme="minorHAnsi"/>
          <w:b/>
          <w:bCs/>
          <w:i/>
          <w:iCs/>
          <w:lang w:val="en-GB"/>
        </w:rPr>
      </w:pPr>
    </w:p>
    <w:p w14:paraId="15B56361" w14:textId="77777777" w:rsidR="00CA58FA" w:rsidRPr="00D62F5B" w:rsidRDefault="00CA58FA" w:rsidP="00CA58FA">
      <w:pPr>
        <w:spacing w:line="288" w:lineRule="auto"/>
        <w:jc w:val="both"/>
        <w:rPr>
          <w:rFonts w:asciiTheme="minorHAnsi" w:eastAsia="Times New Roman" w:hAnsiTheme="minorHAnsi" w:cstheme="minorHAnsi"/>
          <w:b/>
          <w:bCs/>
          <w:i/>
          <w:iCs/>
          <w:lang w:val="en-GB"/>
        </w:rPr>
      </w:pPr>
    </w:p>
    <w:p w14:paraId="600E4F42" w14:textId="5FA2803A" w:rsidR="0069305C" w:rsidRPr="004955CD" w:rsidRDefault="0069305C" w:rsidP="000813D2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4955C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DESA Unicum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to lider wśród domów aukcyjnych w Polsce, z udziałami w obrotach wynoszącymi 51,6%</w:t>
      </w:r>
      <w:r w:rsidRPr="004955CD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erence w:id="1"/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>, którego historia sięga lat 50. XX wieku. Na koniec 2020 roku z łączną wartością sprzedanych dzieł sztuki w wysokości ok. 33,5 mln EUR (w zakresie malarstwa i rzeźby) DESA Unicum była 8. domem aukcyjnym w Europe</w:t>
      </w:r>
      <w:r w:rsidRPr="004955CD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erence w:id="2"/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i 13. na świecie</w:t>
      </w:r>
      <w:r w:rsidRPr="004955CD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erence w:id="3"/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>. W 202</w:t>
      </w:r>
      <w:r w:rsidR="007D4EFA" w:rsidRPr="004955CD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roku DESA Unicum zorganizowała </w:t>
      </w:r>
      <w:r w:rsidR="007D4EFA" w:rsidRPr="004955CD">
        <w:rPr>
          <w:rFonts w:asciiTheme="minorHAnsi" w:hAnsiTheme="minorHAnsi" w:cstheme="minorHAnsi"/>
          <w:i/>
          <w:iCs/>
          <w:sz w:val="18"/>
          <w:szCs w:val="18"/>
        </w:rPr>
        <w:t>202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aukcj</w:t>
      </w:r>
      <w:r w:rsidR="007D4EFA" w:rsidRPr="004955CD"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(stacjonarn</w:t>
      </w:r>
      <w:r w:rsidR="004955CD"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i online), podczas których wylicytowano obiekty o łącznej wartości</w:t>
      </w:r>
      <w:r w:rsidR="007D4EFA"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ponad 280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mln zł. </w:t>
      </w:r>
      <w:r w:rsidR="007D4EFA"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Wśród aukcyjnych rekordów </w:t>
      </w:r>
      <w:r w:rsidR="004955CD"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DESA Unicum w 2021 roku znalazły się np. 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obraz Andrzeja Wróblewskiego „Dwie mężatki” (13,44 mln zł), zestaw 50 figur „Tłum III” Magdaleny Abakanowicz (13,2 mln zł), </w:t>
      </w:r>
      <w:r w:rsidR="004955CD"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praca Romana Opałki </w:t>
      </w:r>
      <w:r w:rsidR="004955CD" w:rsidRPr="004955CD">
        <w:rPr>
          <w:rFonts w:asciiTheme="minorHAnsi" w:hAnsiTheme="minorHAnsi" w:cstheme="minorHAnsi"/>
          <w:i/>
          <w:iCs/>
          <w:color w:val="000000"/>
          <w:sz w:val="18"/>
          <w:szCs w:val="18"/>
          <w:bdr w:val="none" w:sz="0" w:space="0" w:color="auto" w:frame="1"/>
        </w:rPr>
        <w:t xml:space="preserve">„Detal 407817 – 434714” z cyklu „1965/1 - ∞” (8,64 mln zł), 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>obraz „Macierzyństwo” Stanisława Wyspiańskiego (4,4 mln zł), obraz Jana Matejki „Święty Stanisław karcący Bolesława Śmiałego" (ponad 5,5 mln zł), czy fortepian Steinway &amp; Sons należący do Władysława Szpilmana (1,3 mln zł).</w:t>
      </w:r>
    </w:p>
    <w:p w14:paraId="0AB6C23C" w14:textId="7BA5FDF4" w:rsidR="002C7F64" w:rsidRPr="004955CD" w:rsidRDefault="002C7F64" w:rsidP="00A409EE">
      <w:pPr>
        <w:spacing w:line="259" w:lineRule="auto"/>
        <w:jc w:val="both"/>
        <w:rPr>
          <w:szCs w:val="18"/>
        </w:rPr>
      </w:pPr>
    </w:p>
    <w:sectPr w:rsidR="002C7F64" w:rsidRPr="004955CD" w:rsidSect="00373B61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641" w:right="1977" w:bottom="1560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2B77" w14:textId="77777777" w:rsidR="00847103" w:rsidRDefault="00847103" w:rsidP="00B719EE">
      <w:r>
        <w:separator/>
      </w:r>
    </w:p>
  </w:endnote>
  <w:endnote w:type="continuationSeparator" w:id="0">
    <w:p w14:paraId="430C40F0" w14:textId="77777777" w:rsidR="00847103" w:rsidRDefault="00847103" w:rsidP="00B7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850925" w:rsidRPr="0017387B" w14:paraId="2CD81EFF" w14:textId="77777777" w:rsidTr="006263E4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3C86A4" w14:textId="77777777" w:rsidR="0098470D" w:rsidRPr="00FE43D7" w:rsidRDefault="00850925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DESA Unicum S. A. </w:t>
          </w:r>
          <w:r w:rsidR="00A63BF2" w:rsidRPr="00FE43D7">
            <w:rPr>
              <w:rFonts w:ascii="Calibri" w:hAnsi="Calibri" w:cs="Calibri"/>
              <w:sz w:val="13"/>
            </w:rPr>
            <w:t xml:space="preserve">ul. Piękna 1A, 00-477 Warszawa, tel. +48 (22) 163 66 00, fax +48 (22) 163 67 99, mail: biuro@desa.pl, NIP: 527-26-44-731, REGON: 142733824. </w:t>
          </w:r>
        </w:p>
        <w:p w14:paraId="691A4603" w14:textId="29E7CC33" w:rsidR="00A63BF2" w:rsidRPr="00FE43D7" w:rsidRDefault="00A63BF2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Spółka zarejestrowana w Sądzie Rejonowym dla m.st. Warszawy XII Wydział Gospodarczy KRS 0000718495 o kapitale zakładowym </w:t>
          </w:r>
          <w:r w:rsidR="00AD42ED" w:rsidRPr="00FE43D7">
            <w:rPr>
              <w:rFonts w:ascii="Calibri" w:hAnsi="Calibri" w:cs="Calibri"/>
              <w:sz w:val="13"/>
            </w:rPr>
            <w:t>13.314.000,00 zł</w:t>
          </w:r>
          <w:r w:rsidR="00BF0220" w:rsidRPr="00FE43D7">
            <w:rPr>
              <w:rFonts w:ascii="Calibri" w:hAnsi="Calibri" w:cs="Calibr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2FFCC0ED" w14:textId="77777777" w:rsidR="00A63BF2" w:rsidRPr="00FE43D7" w:rsidRDefault="00A63BF2" w:rsidP="004F5B37">
          <w:pPr>
            <w:rPr>
              <w:rFonts w:ascii="Calibri" w:hAnsi="Calibri" w:cs="Calibr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E8203CA" w14:textId="77777777" w:rsidR="00A63BF2" w:rsidRPr="00FE43D7" w:rsidRDefault="00A63BF2" w:rsidP="004F5B37">
          <w:pPr>
            <w:jc w:val="right"/>
            <w:rPr>
              <w:rFonts w:ascii="Calibri" w:hAnsi="Calibri" w:cs="Calibri"/>
              <w:sz w:val="15"/>
              <w:szCs w:val="15"/>
            </w:rPr>
          </w:pPr>
          <w:r w:rsidRPr="00FE43D7">
            <w:rPr>
              <w:rFonts w:ascii="Calibri" w:hAnsi="Calibri" w:cs="Calibri"/>
              <w:spacing w:val="25"/>
              <w:sz w:val="15"/>
              <w:szCs w:val="15"/>
            </w:rPr>
            <w:t>DESA.PL</w:t>
          </w:r>
        </w:p>
      </w:tc>
    </w:tr>
  </w:tbl>
  <w:p w14:paraId="7A29E277" w14:textId="77777777" w:rsidR="00CD03D1" w:rsidRPr="00FE43D7" w:rsidRDefault="00CD03D1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3D6E" w14:textId="77777777" w:rsidR="00847103" w:rsidRDefault="00847103" w:rsidP="00B719EE">
      <w:r>
        <w:separator/>
      </w:r>
    </w:p>
  </w:footnote>
  <w:footnote w:type="continuationSeparator" w:id="0">
    <w:p w14:paraId="591F1E7B" w14:textId="77777777" w:rsidR="00847103" w:rsidRDefault="00847103" w:rsidP="00B719EE">
      <w:r>
        <w:continuationSeparator/>
      </w:r>
    </w:p>
  </w:footnote>
  <w:footnote w:id="1">
    <w:p w14:paraId="20038187" w14:textId="77777777" w:rsidR="0069305C" w:rsidRDefault="0069305C" w:rsidP="0069305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Dane na koniec 2020 r., wg. portalu Artinfo.pl</w:t>
      </w:r>
    </w:p>
  </w:footnote>
  <w:footnote w:id="2">
    <w:p w14:paraId="418CD6C2" w14:textId="77777777" w:rsidR="0069305C" w:rsidRDefault="0069305C" w:rsidP="0069305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Źródło: </w:t>
      </w:r>
      <w:proofErr w:type="spellStart"/>
      <w:r>
        <w:rPr>
          <w:lang w:val="pl-PL"/>
        </w:rPr>
        <w:t>Artnet</w:t>
      </w:r>
      <w:proofErr w:type="spellEnd"/>
    </w:p>
  </w:footnote>
  <w:footnote w:id="3">
    <w:p w14:paraId="5317AB97" w14:textId="77777777" w:rsidR="0069305C" w:rsidRDefault="0069305C" w:rsidP="0069305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Żródło</w:t>
      </w:r>
      <w:proofErr w:type="spellEnd"/>
      <w:r>
        <w:rPr>
          <w:lang w:val="pl-PL"/>
        </w:rPr>
        <w:t>: Artprice.com, wszystkie okresy w sztuce poza kategorią „Dawni mistrzowie” (artyści urodzeni przed 1760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E11E" w14:textId="77777777" w:rsidR="00B719EE" w:rsidRDefault="009E2E55"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 wp14:anchorId="48CD03F3" wp14:editId="7C1D5B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81900" cy="10693400"/>
          <wp:effectExtent l="0" t="0" r="0" b="0"/>
          <wp:wrapNone/>
          <wp:docPr id="44" name="Obraz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7CCC" w14:textId="2B21BC7C" w:rsidR="00F86C36" w:rsidRPr="00FE43D7" w:rsidRDefault="00E62BCF" w:rsidP="00333B14">
    <w:pPr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56192" behindDoc="1" locked="0" layoutInCell="1" allowOverlap="1" wp14:anchorId="16FCF470" wp14:editId="08B1E16D">
          <wp:simplePos x="0" y="0"/>
          <wp:positionH relativeFrom="column">
            <wp:posOffset>6013938</wp:posOffset>
          </wp:positionH>
          <wp:positionV relativeFrom="paragraph">
            <wp:posOffset>0</wp:posOffset>
          </wp:positionV>
          <wp:extent cx="831850" cy="1064260"/>
          <wp:effectExtent l="0" t="0" r="6350" b="2540"/>
          <wp:wrapTight wrapText="bothSides">
            <wp:wrapPolygon edited="0">
              <wp:start x="0" y="0"/>
              <wp:lineTo x="0" y="21394"/>
              <wp:lineTo x="21435" y="21394"/>
              <wp:lineTo x="21435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85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E55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>INFORMACJA PRASOW</w:t>
    </w:r>
    <w:r w:rsidR="00F86C36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 xml:space="preserve">A </w:t>
    </w:r>
  </w:p>
  <w:p w14:paraId="0A89740E" w14:textId="535443D7" w:rsidR="00F86C36" w:rsidRPr="00FE43D7" w:rsidRDefault="00F86C36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</w:p>
  <w:p w14:paraId="5635FDAC" w14:textId="64D98EED" w:rsidR="00B719EE" w:rsidRPr="00FE43D7" w:rsidRDefault="007D4EFA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  <w:r>
      <w:rPr>
        <w:rFonts w:ascii="Calibri" w:hAnsi="Calibri" w:cs="Calibri"/>
        <w:noProof/>
        <w:spacing w:val="20"/>
        <w:sz w:val="16"/>
        <w:szCs w:val="16"/>
        <w:lang w:eastAsia="en-GB"/>
      </w:rPr>
      <w:t>1</w:t>
    </w:r>
    <w:r w:rsidR="00320985">
      <w:rPr>
        <w:rFonts w:ascii="Calibri" w:hAnsi="Calibri" w:cs="Calibri"/>
        <w:noProof/>
        <w:spacing w:val="20"/>
        <w:sz w:val="16"/>
        <w:szCs w:val="16"/>
        <w:lang w:eastAsia="en-GB"/>
      </w:rPr>
      <w:t>3</w:t>
    </w:r>
    <w:r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 stycznia 2022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 </w:t>
    </w:r>
    <w:r w:rsidR="00CA58FA">
      <w:rPr>
        <w:rFonts w:ascii="Calibri" w:hAnsi="Calibri" w:cs="Calibri"/>
        <w:noProof/>
        <w:spacing w:val="20"/>
        <w:sz w:val="16"/>
        <w:szCs w:val="16"/>
        <w:lang w:eastAsia="en-GB"/>
      </w:rPr>
      <w:t>r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>.</w:t>
    </w:r>
  </w:p>
  <w:p w14:paraId="70519F5A" w14:textId="194F463B" w:rsidR="0081198B" w:rsidRPr="0081198B" w:rsidRDefault="009E2E55" w:rsidP="00333B14">
    <w:pPr>
      <w:rPr>
        <w:rFonts w:ascii="Calibri" w:hAnsi="Calibri" w:cs="Times New Roman (Body CS)"/>
        <w:spacing w:val="30"/>
      </w:rPr>
    </w:pPr>
    <w:r w:rsidRPr="009E2E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3C549" wp14:editId="3DE46F24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BCD40" id="Łącznik prosty 5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" strokecolor="#375623 [1609]" strokeweight=".5pt">
              <v:stroke joinstyle="miter"/>
            </v:line>
          </w:pict>
        </mc:Fallback>
      </mc:AlternateContent>
    </w:r>
  </w:p>
  <w:p w14:paraId="065B20CE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710641E5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181ADDD6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59BD2718" w14:textId="77777777" w:rsidR="00B83024" w:rsidRDefault="00B83024">
    <w:pPr>
      <w:rPr>
        <w:sz w:val="12"/>
        <w:szCs w:val="12"/>
      </w:rPr>
    </w:pPr>
  </w:p>
  <w:p w14:paraId="4891A114" w14:textId="77777777" w:rsidR="00B83024" w:rsidRPr="00B83024" w:rsidRDefault="00B83024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B3ED" w14:textId="77777777" w:rsidR="00B719EE" w:rsidRDefault="004F1530">
    <w:r>
      <w:rPr>
        <w:noProof/>
      </w:rPr>
      <w:pict w14:anchorId="7F888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97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2C5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6A0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468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CAC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3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A6EC5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B2A0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E67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CA0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EEE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D6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11809"/>
    <w:multiLevelType w:val="hybridMultilevel"/>
    <w:tmpl w:val="95126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55ED2"/>
    <w:multiLevelType w:val="hybridMultilevel"/>
    <w:tmpl w:val="7B0E5F7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A66F7"/>
    <w:multiLevelType w:val="hybridMultilevel"/>
    <w:tmpl w:val="C4D2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F1E96"/>
    <w:multiLevelType w:val="hybridMultilevel"/>
    <w:tmpl w:val="30DAA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6F"/>
    <w:multiLevelType w:val="multilevel"/>
    <w:tmpl w:val="9358304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6123"/>
    <w:multiLevelType w:val="multilevel"/>
    <w:tmpl w:val="351A79A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A485D"/>
    <w:multiLevelType w:val="hybridMultilevel"/>
    <w:tmpl w:val="A3CEB9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F2FBE"/>
    <w:multiLevelType w:val="hybridMultilevel"/>
    <w:tmpl w:val="A7D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429C2"/>
    <w:multiLevelType w:val="hybridMultilevel"/>
    <w:tmpl w:val="BF1C1F64"/>
    <w:lvl w:ilvl="0" w:tplc="E8B615C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57E24"/>
    <w:multiLevelType w:val="hybridMultilevel"/>
    <w:tmpl w:val="F46EAFF2"/>
    <w:lvl w:ilvl="0" w:tplc="3140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6343A"/>
    <w:multiLevelType w:val="hybridMultilevel"/>
    <w:tmpl w:val="B24EC8F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583526FC"/>
    <w:multiLevelType w:val="multilevel"/>
    <w:tmpl w:val="14A6A5D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="Times New Roman" w:hAnsi="Roboto Ligh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16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E704B86"/>
    <w:multiLevelType w:val="hybridMultilevel"/>
    <w:tmpl w:val="D38E771C"/>
    <w:lvl w:ilvl="0" w:tplc="E38E7482">
      <w:start w:val="1"/>
      <w:numFmt w:val="lowerRoman"/>
      <w:lvlText w:val="(%1)"/>
      <w:lvlJc w:val="left"/>
      <w:pPr>
        <w:ind w:left="1080" w:hanging="720"/>
      </w:pPr>
      <w:rPr>
        <w:rFonts w:ascii="Roboto Light" w:eastAsiaTheme="majorEastAsia" w:hAnsi="Roboto Light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04D99"/>
    <w:multiLevelType w:val="hybridMultilevel"/>
    <w:tmpl w:val="4AC6EAA4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D446B"/>
    <w:multiLevelType w:val="hybridMultilevel"/>
    <w:tmpl w:val="23BADB6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20B546D"/>
    <w:multiLevelType w:val="hybridMultilevel"/>
    <w:tmpl w:val="2598979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0569BC"/>
    <w:multiLevelType w:val="hybridMultilevel"/>
    <w:tmpl w:val="5100F3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56174C"/>
    <w:multiLevelType w:val="hybridMultilevel"/>
    <w:tmpl w:val="C7AE100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7C3E2AF9"/>
    <w:multiLevelType w:val="hybridMultilevel"/>
    <w:tmpl w:val="7F0A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84D2B"/>
    <w:multiLevelType w:val="hybridMultilevel"/>
    <w:tmpl w:val="9358304A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20"/>
  </w:num>
  <w:num w:numId="5">
    <w:abstractNumId w:val="24"/>
  </w:num>
  <w:num w:numId="6">
    <w:abstractNumId w:val="12"/>
  </w:num>
  <w:num w:numId="7">
    <w:abstractNumId w:val="31"/>
  </w:num>
  <w:num w:numId="8">
    <w:abstractNumId w:val="16"/>
  </w:num>
  <w:num w:numId="9">
    <w:abstractNumId w:val="22"/>
  </w:num>
  <w:num w:numId="10">
    <w:abstractNumId w:val="15"/>
  </w:num>
  <w:num w:numId="11">
    <w:abstractNumId w:val="25"/>
  </w:num>
  <w:num w:numId="12">
    <w:abstractNumId w:val="28"/>
  </w:num>
  <w:num w:numId="13">
    <w:abstractNumId w:val="27"/>
  </w:num>
  <w:num w:numId="14">
    <w:abstractNumId w:val="18"/>
  </w:num>
  <w:num w:numId="15">
    <w:abstractNumId w:val="29"/>
  </w:num>
  <w:num w:numId="16">
    <w:abstractNumId w:val="14"/>
  </w:num>
  <w:num w:numId="17">
    <w:abstractNumId w:val="26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10"/>
  </w:num>
  <w:num w:numId="30">
    <w:abstractNumId w:val="2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EE"/>
    <w:rsid w:val="00000651"/>
    <w:rsid w:val="000007F4"/>
    <w:rsid w:val="000039F8"/>
    <w:rsid w:val="00012706"/>
    <w:rsid w:val="00013B48"/>
    <w:rsid w:val="00014039"/>
    <w:rsid w:val="00024A45"/>
    <w:rsid w:val="00025E20"/>
    <w:rsid w:val="00032942"/>
    <w:rsid w:val="000355EE"/>
    <w:rsid w:val="0003563C"/>
    <w:rsid w:val="000426FD"/>
    <w:rsid w:val="00045427"/>
    <w:rsid w:val="000519AE"/>
    <w:rsid w:val="00056AA0"/>
    <w:rsid w:val="0006101D"/>
    <w:rsid w:val="00061F49"/>
    <w:rsid w:val="0006366A"/>
    <w:rsid w:val="000665AD"/>
    <w:rsid w:val="00067760"/>
    <w:rsid w:val="00072C36"/>
    <w:rsid w:val="00073D4C"/>
    <w:rsid w:val="0008037D"/>
    <w:rsid w:val="000813D2"/>
    <w:rsid w:val="00097183"/>
    <w:rsid w:val="000A0593"/>
    <w:rsid w:val="000A1152"/>
    <w:rsid w:val="000A170A"/>
    <w:rsid w:val="000B09A5"/>
    <w:rsid w:val="000B16D4"/>
    <w:rsid w:val="000B2EB1"/>
    <w:rsid w:val="000B5638"/>
    <w:rsid w:val="000C1CAC"/>
    <w:rsid w:val="000C4537"/>
    <w:rsid w:val="000C4786"/>
    <w:rsid w:val="000C4DEA"/>
    <w:rsid w:val="000D18C1"/>
    <w:rsid w:val="000D45D8"/>
    <w:rsid w:val="000D4F3F"/>
    <w:rsid w:val="000E1977"/>
    <w:rsid w:val="000E46F5"/>
    <w:rsid w:val="000E513E"/>
    <w:rsid w:val="000F42E4"/>
    <w:rsid w:val="000F5BB6"/>
    <w:rsid w:val="00103939"/>
    <w:rsid w:val="00104FAD"/>
    <w:rsid w:val="001063A5"/>
    <w:rsid w:val="00106AA9"/>
    <w:rsid w:val="001110F0"/>
    <w:rsid w:val="00115F51"/>
    <w:rsid w:val="00120802"/>
    <w:rsid w:val="00121519"/>
    <w:rsid w:val="00122159"/>
    <w:rsid w:val="0012367F"/>
    <w:rsid w:val="00126040"/>
    <w:rsid w:val="001278CC"/>
    <w:rsid w:val="001321F0"/>
    <w:rsid w:val="0014463C"/>
    <w:rsid w:val="00145A6B"/>
    <w:rsid w:val="0014682F"/>
    <w:rsid w:val="00146F40"/>
    <w:rsid w:val="001504D0"/>
    <w:rsid w:val="001516BE"/>
    <w:rsid w:val="00162233"/>
    <w:rsid w:val="00162420"/>
    <w:rsid w:val="00164100"/>
    <w:rsid w:val="001703BB"/>
    <w:rsid w:val="0017387B"/>
    <w:rsid w:val="001740D0"/>
    <w:rsid w:val="0017495E"/>
    <w:rsid w:val="001820D2"/>
    <w:rsid w:val="0018403F"/>
    <w:rsid w:val="001873A7"/>
    <w:rsid w:val="0019349C"/>
    <w:rsid w:val="001A1A32"/>
    <w:rsid w:val="001A3F10"/>
    <w:rsid w:val="001A7D51"/>
    <w:rsid w:val="001D1AD1"/>
    <w:rsid w:val="001D5DFA"/>
    <w:rsid w:val="001E38A8"/>
    <w:rsid w:val="001E7079"/>
    <w:rsid w:val="001E7BB6"/>
    <w:rsid w:val="001F0087"/>
    <w:rsid w:val="001F455A"/>
    <w:rsid w:val="001F45ED"/>
    <w:rsid w:val="001F4A4C"/>
    <w:rsid w:val="001F58D2"/>
    <w:rsid w:val="001F5AF6"/>
    <w:rsid w:val="0020083C"/>
    <w:rsid w:val="00205C28"/>
    <w:rsid w:val="0020636D"/>
    <w:rsid w:val="0020759D"/>
    <w:rsid w:val="00210347"/>
    <w:rsid w:val="00220B6E"/>
    <w:rsid w:val="002231AB"/>
    <w:rsid w:val="00225747"/>
    <w:rsid w:val="00227A64"/>
    <w:rsid w:val="00227C80"/>
    <w:rsid w:val="0023084D"/>
    <w:rsid w:val="002422A6"/>
    <w:rsid w:val="00242E81"/>
    <w:rsid w:val="002440BE"/>
    <w:rsid w:val="00245997"/>
    <w:rsid w:val="00247CD3"/>
    <w:rsid w:val="00252A05"/>
    <w:rsid w:val="0025698E"/>
    <w:rsid w:val="00262753"/>
    <w:rsid w:val="002755E2"/>
    <w:rsid w:val="0027595C"/>
    <w:rsid w:val="002773B7"/>
    <w:rsid w:val="00287863"/>
    <w:rsid w:val="00287F76"/>
    <w:rsid w:val="00290616"/>
    <w:rsid w:val="00291269"/>
    <w:rsid w:val="00295057"/>
    <w:rsid w:val="00295136"/>
    <w:rsid w:val="002A3501"/>
    <w:rsid w:val="002A4AEB"/>
    <w:rsid w:val="002A5FD5"/>
    <w:rsid w:val="002A694B"/>
    <w:rsid w:val="002B712A"/>
    <w:rsid w:val="002C0F3D"/>
    <w:rsid w:val="002C3DF0"/>
    <w:rsid w:val="002C71C0"/>
    <w:rsid w:val="002C73D9"/>
    <w:rsid w:val="002C7F64"/>
    <w:rsid w:val="002D2760"/>
    <w:rsid w:val="002D7C49"/>
    <w:rsid w:val="002E09AF"/>
    <w:rsid w:val="002E0E54"/>
    <w:rsid w:val="002E1B95"/>
    <w:rsid w:val="002E2AFB"/>
    <w:rsid w:val="002E3384"/>
    <w:rsid w:val="002E3CDA"/>
    <w:rsid w:val="002E5961"/>
    <w:rsid w:val="002E7DF7"/>
    <w:rsid w:val="002F1A2A"/>
    <w:rsid w:val="002F4843"/>
    <w:rsid w:val="002F61FF"/>
    <w:rsid w:val="002F63AF"/>
    <w:rsid w:val="002F7458"/>
    <w:rsid w:val="003120A0"/>
    <w:rsid w:val="00320985"/>
    <w:rsid w:val="0032314D"/>
    <w:rsid w:val="00323BA8"/>
    <w:rsid w:val="00323BCF"/>
    <w:rsid w:val="00333B14"/>
    <w:rsid w:val="0033667E"/>
    <w:rsid w:val="00340CE8"/>
    <w:rsid w:val="00343551"/>
    <w:rsid w:val="003439AB"/>
    <w:rsid w:val="00344792"/>
    <w:rsid w:val="0034748B"/>
    <w:rsid w:val="0035768A"/>
    <w:rsid w:val="00363796"/>
    <w:rsid w:val="00365919"/>
    <w:rsid w:val="00365EDD"/>
    <w:rsid w:val="00367580"/>
    <w:rsid w:val="0037032E"/>
    <w:rsid w:val="00370E8B"/>
    <w:rsid w:val="00373B61"/>
    <w:rsid w:val="00373BD8"/>
    <w:rsid w:val="00375846"/>
    <w:rsid w:val="003810D7"/>
    <w:rsid w:val="0038538C"/>
    <w:rsid w:val="00386A1F"/>
    <w:rsid w:val="003875C3"/>
    <w:rsid w:val="003901F2"/>
    <w:rsid w:val="003974AD"/>
    <w:rsid w:val="003979C5"/>
    <w:rsid w:val="003A066D"/>
    <w:rsid w:val="003A77D8"/>
    <w:rsid w:val="003B2202"/>
    <w:rsid w:val="003B5A2B"/>
    <w:rsid w:val="003D1C96"/>
    <w:rsid w:val="003D564D"/>
    <w:rsid w:val="003D6918"/>
    <w:rsid w:val="003D6E4B"/>
    <w:rsid w:val="003E22AC"/>
    <w:rsid w:val="003E40F1"/>
    <w:rsid w:val="003E50C8"/>
    <w:rsid w:val="003E78A0"/>
    <w:rsid w:val="003F0AE8"/>
    <w:rsid w:val="003F4183"/>
    <w:rsid w:val="003F4F45"/>
    <w:rsid w:val="003F7190"/>
    <w:rsid w:val="00407BA1"/>
    <w:rsid w:val="004151BD"/>
    <w:rsid w:val="00421F68"/>
    <w:rsid w:val="00422553"/>
    <w:rsid w:val="004242C5"/>
    <w:rsid w:val="0042659C"/>
    <w:rsid w:val="0042756B"/>
    <w:rsid w:val="004303F9"/>
    <w:rsid w:val="00453778"/>
    <w:rsid w:val="004541E3"/>
    <w:rsid w:val="004574B2"/>
    <w:rsid w:val="00457B30"/>
    <w:rsid w:val="004632E3"/>
    <w:rsid w:val="0047054B"/>
    <w:rsid w:val="00471080"/>
    <w:rsid w:val="0047655C"/>
    <w:rsid w:val="004767E8"/>
    <w:rsid w:val="0048125F"/>
    <w:rsid w:val="004818E9"/>
    <w:rsid w:val="00481E15"/>
    <w:rsid w:val="00482043"/>
    <w:rsid w:val="00492C7C"/>
    <w:rsid w:val="004946FB"/>
    <w:rsid w:val="00495507"/>
    <w:rsid w:val="004955CD"/>
    <w:rsid w:val="004A4CDA"/>
    <w:rsid w:val="004A7786"/>
    <w:rsid w:val="004B51F7"/>
    <w:rsid w:val="004B6F36"/>
    <w:rsid w:val="004C05DB"/>
    <w:rsid w:val="004C1947"/>
    <w:rsid w:val="004C44A9"/>
    <w:rsid w:val="004C48CD"/>
    <w:rsid w:val="004C5425"/>
    <w:rsid w:val="004C702E"/>
    <w:rsid w:val="004D5A08"/>
    <w:rsid w:val="004D6154"/>
    <w:rsid w:val="004D77FE"/>
    <w:rsid w:val="004E7119"/>
    <w:rsid w:val="004F0CAC"/>
    <w:rsid w:val="004F1530"/>
    <w:rsid w:val="004F1751"/>
    <w:rsid w:val="004F5F80"/>
    <w:rsid w:val="004F6502"/>
    <w:rsid w:val="0050056C"/>
    <w:rsid w:val="00500BFF"/>
    <w:rsid w:val="00501302"/>
    <w:rsid w:val="00506B93"/>
    <w:rsid w:val="00510803"/>
    <w:rsid w:val="00511FFD"/>
    <w:rsid w:val="00512D45"/>
    <w:rsid w:val="00513E54"/>
    <w:rsid w:val="005248F5"/>
    <w:rsid w:val="0052491A"/>
    <w:rsid w:val="00525E0A"/>
    <w:rsid w:val="00533814"/>
    <w:rsid w:val="0053783A"/>
    <w:rsid w:val="005379D1"/>
    <w:rsid w:val="005444E9"/>
    <w:rsid w:val="0054544D"/>
    <w:rsid w:val="00546E8B"/>
    <w:rsid w:val="005508E1"/>
    <w:rsid w:val="005541DE"/>
    <w:rsid w:val="00554F26"/>
    <w:rsid w:val="00557BEE"/>
    <w:rsid w:val="00563F8D"/>
    <w:rsid w:val="0057435B"/>
    <w:rsid w:val="00577B7C"/>
    <w:rsid w:val="00581E2E"/>
    <w:rsid w:val="005906D4"/>
    <w:rsid w:val="005906DC"/>
    <w:rsid w:val="005956E7"/>
    <w:rsid w:val="00596532"/>
    <w:rsid w:val="00597401"/>
    <w:rsid w:val="00597D5E"/>
    <w:rsid w:val="005A527C"/>
    <w:rsid w:val="005B186E"/>
    <w:rsid w:val="005B1C49"/>
    <w:rsid w:val="005B1DB4"/>
    <w:rsid w:val="005B1E36"/>
    <w:rsid w:val="005B26BE"/>
    <w:rsid w:val="005C1291"/>
    <w:rsid w:val="005C5FAB"/>
    <w:rsid w:val="005D07AF"/>
    <w:rsid w:val="005D262B"/>
    <w:rsid w:val="005D48B2"/>
    <w:rsid w:val="005D4BB8"/>
    <w:rsid w:val="005E0343"/>
    <w:rsid w:val="005E0D78"/>
    <w:rsid w:val="005E102B"/>
    <w:rsid w:val="005E39E1"/>
    <w:rsid w:val="005E3F44"/>
    <w:rsid w:val="005E598D"/>
    <w:rsid w:val="005F7870"/>
    <w:rsid w:val="00603AA7"/>
    <w:rsid w:val="00603C45"/>
    <w:rsid w:val="0060439B"/>
    <w:rsid w:val="00604792"/>
    <w:rsid w:val="00604D41"/>
    <w:rsid w:val="00623B7B"/>
    <w:rsid w:val="00626370"/>
    <w:rsid w:val="006263E4"/>
    <w:rsid w:val="00626F8B"/>
    <w:rsid w:val="00636F49"/>
    <w:rsid w:val="00637A5D"/>
    <w:rsid w:val="00641384"/>
    <w:rsid w:val="00641829"/>
    <w:rsid w:val="00642BF0"/>
    <w:rsid w:val="00653949"/>
    <w:rsid w:val="0065556B"/>
    <w:rsid w:val="00660B75"/>
    <w:rsid w:val="006618FB"/>
    <w:rsid w:val="00662C05"/>
    <w:rsid w:val="00667D2F"/>
    <w:rsid w:val="00675A12"/>
    <w:rsid w:val="00676D73"/>
    <w:rsid w:val="00680ADC"/>
    <w:rsid w:val="00685907"/>
    <w:rsid w:val="00691ECC"/>
    <w:rsid w:val="0069258A"/>
    <w:rsid w:val="0069305C"/>
    <w:rsid w:val="00694F2A"/>
    <w:rsid w:val="00695652"/>
    <w:rsid w:val="00695EB2"/>
    <w:rsid w:val="00696DC5"/>
    <w:rsid w:val="006A6844"/>
    <w:rsid w:val="006B1632"/>
    <w:rsid w:val="006B7A06"/>
    <w:rsid w:val="006B7CEA"/>
    <w:rsid w:val="006C02B6"/>
    <w:rsid w:val="006C0BF2"/>
    <w:rsid w:val="006C2176"/>
    <w:rsid w:val="006C4BA7"/>
    <w:rsid w:val="006C54FE"/>
    <w:rsid w:val="006C63AE"/>
    <w:rsid w:val="006D2387"/>
    <w:rsid w:val="006D2825"/>
    <w:rsid w:val="006D4331"/>
    <w:rsid w:val="006D5544"/>
    <w:rsid w:val="006D6F35"/>
    <w:rsid w:val="006D7FCD"/>
    <w:rsid w:val="006E1FA7"/>
    <w:rsid w:val="006E2131"/>
    <w:rsid w:val="006E3195"/>
    <w:rsid w:val="006F2156"/>
    <w:rsid w:val="007051B4"/>
    <w:rsid w:val="007067A5"/>
    <w:rsid w:val="007113F0"/>
    <w:rsid w:val="0072351B"/>
    <w:rsid w:val="00725102"/>
    <w:rsid w:val="0072514E"/>
    <w:rsid w:val="00731DE8"/>
    <w:rsid w:val="0073290A"/>
    <w:rsid w:val="00732F09"/>
    <w:rsid w:val="00740506"/>
    <w:rsid w:val="0074425B"/>
    <w:rsid w:val="00745813"/>
    <w:rsid w:val="0074628D"/>
    <w:rsid w:val="00746AFF"/>
    <w:rsid w:val="00751E14"/>
    <w:rsid w:val="007578AF"/>
    <w:rsid w:val="00762420"/>
    <w:rsid w:val="00764398"/>
    <w:rsid w:val="00767259"/>
    <w:rsid w:val="00770148"/>
    <w:rsid w:val="00772555"/>
    <w:rsid w:val="007750B4"/>
    <w:rsid w:val="0077757C"/>
    <w:rsid w:val="00781AA0"/>
    <w:rsid w:val="00786120"/>
    <w:rsid w:val="00786D5F"/>
    <w:rsid w:val="007A2060"/>
    <w:rsid w:val="007A2EC8"/>
    <w:rsid w:val="007A4D8C"/>
    <w:rsid w:val="007B06ED"/>
    <w:rsid w:val="007B0FED"/>
    <w:rsid w:val="007B2A99"/>
    <w:rsid w:val="007B7BC6"/>
    <w:rsid w:val="007C69D6"/>
    <w:rsid w:val="007D19D9"/>
    <w:rsid w:val="007D4EFA"/>
    <w:rsid w:val="007D59D7"/>
    <w:rsid w:val="007E09DB"/>
    <w:rsid w:val="007E12CA"/>
    <w:rsid w:val="007E7E58"/>
    <w:rsid w:val="007F0EFD"/>
    <w:rsid w:val="007F4C45"/>
    <w:rsid w:val="007F6A59"/>
    <w:rsid w:val="007F787C"/>
    <w:rsid w:val="007F7B2E"/>
    <w:rsid w:val="00800BDB"/>
    <w:rsid w:val="00804D91"/>
    <w:rsid w:val="008052BE"/>
    <w:rsid w:val="0081198B"/>
    <w:rsid w:val="00811BAA"/>
    <w:rsid w:val="00811D24"/>
    <w:rsid w:val="0081488D"/>
    <w:rsid w:val="00816087"/>
    <w:rsid w:val="00817060"/>
    <w:rsid w:val="00817996"/>
    <w:rsid w:val="00821AAA"/>
    <w:rsid w:val="0082201C"/>
    <w:rsid w:val="008269D9"/>
    <w:rsid w:val="008276CF"/>
    <w:rsid w:val="008339F5"/>
    <w:rsid w:val="00835196"/>
    <w:rsid w:val="00837A1E"/>
    <w:rsid w:val="00837EEE"/>
    <w:rsid w:val="00847103"/>
    <w:rsid w:val="00850925"/>
    <w:rsid w:val="00865EAC"/>
    <w:rsid w:val="0087184A"/>
    <w:rsid w:val="00871CA9"/>
    <w:rsid w:val="00873595"/>
    <w:rsid w:val="0089205A"/>
    <w:rsid w:val="0089364D"/>
    <w:rsid w:val="008A4CEF"/>
    <w:rsid w:val="008A6625"/>
    <w:rsid w:val="008A70ED"/>
    <w:rsid w:val="008A75FC"/>
    <w:rsid w:val="008B32BB"/>
    <w:rsid w:val="008B3C53"/>
    <w:rsid w:val="008B73B8"/>
    <w:rsid w:val="008C0385"/>
    <w:rsid w:val="008D066C"/>
    <w:rsid w:val="008D5E2D"/>
    <w:rsid w:val="008D7441"/>
    <w:rsid w:val="008D7787"/>
    <w:rsid w:val="008E4A72"/>
    <w:rsid w:val="008E4B26"/>
    <w:rsid w:val="008F2B51"/>
    <w:rsid w:val="0090166C"/>
    <w:rsid w:val="00901DF2"/>
    <w:rsid w:val="00903621"/>
    <w:rsid w:val="00906A7D"/>
    <w:rsid w:val="009113F8"/>
    <w:rsid w:val="009209F9"/>
    <w:rsid w:val="00920A0C"/>
    <w:rsid w:val="00922C8B"/>
    <w:rsid w:val="00924055"/>
    <w:rsid w:val="0092508B"/>
    <w:rsid w:val="009330AC"/>
    <w:rsid w:val="00933643"/>
    <w:rsid w:val="00933686"/>
    <w:rsid w:val="009425D6"/>
    <w:rsid w:val="00943405"/>
    <w:rsid w:val="00946158"/>
    <w:rsid w:val="009643D6"/>
    <w:rsid w:val="009655FD"/>
    <w:rsid w:val="00973A91"/>
    <w:rsid w:val="0097475F"/>
    <w:rsid w:val="0098470D"/>
    <w:rsid w:val="00987B9E"/>
    <w:rsid w:val="009916A6"/>
    <w:rsid w:val="009935A3"/>
    <w:rsid w:val="00994DC2"/>
    <w:rsid w:val="00995059"/>
    <w:rsid w:val="009957A8"/>
    <w:rsid w:val="009A3954"/>
    <w:rsid w:val="009B0469"/>
    <w:rsid w:val="009B2D93"/>
    <w:rsid w:val="009B4638"/>
    <w:rsid w:val="009C198E"/>
    <w:rsid w:val="009C3347"/>
    <w:rsid w:val="009C4643"/>
    <w:rsid w:val="009C4927"/>
    <w:rsid w:val="009C684B"/>
    <w:rsid w:val="009C7513"/>
    <w:rsid w:val="009D513C"/>
    <w:rsid w:val="009E08FB"/>
    <w:rsid w:val="009E2E55"/>
    <w:rsid w:val="009F11F7"/>
    <w:rsid w:val="009F5910"/>
    <w:rsid w:val="00A053A7"/>
    <w:rsid w:val="00A070A6"/>
    <w:rsid w:val="00A15EFE"/>
    <w:rsid w:val="00A16F30"/>
    <w:rsid w:val="00A25AA0"/>
    <w:rsid w:val="00A25CDD"/>
    <w:rsid w:val="00A25D89"/>
    <w:rsid w:val="00A31DE7"/>
    <w:rsid w:val="00A351A4"/>
    <w:rsid w:val="00A3667C"/>
    <w:rsid w:val="00A409EE"/>
    <w:rsid w:val="00A4264C"/>
    <w:rsid w:val="00A52EC9"/>
    <w:rsid w:val="00A56087"/>
    <w:rsid w:val="00A56B02"/>
    <w:rsid w:val="00A6230E"/>
    <w:rsid w:val="00A63BF2"/>
    <w:rsid w:val="00A63C9B"/>
    <w:rsid w:val="00A659FD"/>
    <w:rsid w:val="00A661BB"/>
    <w:rsid w:val="00A67361"/>
    <w:rsid w:val="00A73A4A"/>
    <w:rsid w:val="00A82B60"/>
    <w:rsid w:val="00A878FC"/>
    <w:rsid w:val="00A92674"/>
    <w:rsid w:val="00A95F47"/>
    <w:rsid w:val="00A97259"/>
    <w:rsid w:val="00AA204A"/>
    <w:rsid w:val="00AA2B00"/>
    <w:rsid w:val="00AB2635"/>
    <w:rsid w:val="00AB4B54"/>
    <w:rsid w:val="00AB57DE"/>
    <w:rsid w:val="00AB611A"/>
    <w:rsid w:val="00AB65E1"/>
    <w:rsid w:val="00AB6819"/>
    <w:rsid w:val="00AC0A05"/>
    <w:rsid w:val="00AC495E"/>
    <w:rsid w:val="00AC5F0C"/>
    <w:rsid w:val="00AC61F7"/>
    <w:rsid w:val="00AD42ED"/>
    <w:rsid w:val="00AD4CE0"/>
    <w:rsid w:val="00AE45FD"/>
    <w:rsid w:val="00AE5560"/>
    <w:rsid w:val="00AE5A48"/>
    <w:rsid w:val="00AE5BFC"/>
    <w:rsid w:val="00AF64B7"/>
    <w:rsid w:val="00AF725A"/>
    <w:rsid w:val="00B00510"/>
    <w:rsid w:val="00B01D17"/>
    <w:rsid w:val="00B03397"/>
    <w:rsid w:val="00B14699"/>
    <w:rsid w:val="00B16E76"/>
    <w:rsid w:val="00B212A1"/>
    <w:rsid w:val="00B21D35"/>
    <w:rsid w:val="00B227D3"/>
    <w:rsid w:val="00B2515D"/>
    <w:rsid w:val="00B25F59"/>
    <w:rsid w:val="00B26AF7"/>
    <w:rsid w:val="00B279FB"/>
    <w:rsid w:val="00B3024B"/>
    <w:rsid w:val="00B316E4"/>
    <w:rsid w:val="00B32AD3"/>
    <w:rsid w:val="00B37CAD"/>
    <w:rsid w:val="00B44C63"/>
    <w:rsid w:val="00B45545"/>
    <w:rsid w:val="00B471F2"/>
    <w:rsid w:val="00B47C6E"/>
    <w:rsid w:val="00B52A51"/>
    <w:rsid w:val="00B5462F"/>
    <w:rsid w:val="00B568BC"/>
    <w:rsid w:val="00B67C7E"/>
    <w:rsid w:val="00B700DD"/>
    <w:rsid w:val="00B719EE"/>
    <w:rsid w:val="00B83024"/>
    <w:rsid w:val="00B85339"/>
    <w:rsid w:val="00B86CE4"/>
    <w:rsid w:val="00B8742E"/>
    <w:rsid w:val="00B8776E"/>
    <w:rsid w:val="00B91422"/>
    <w:rsid w:val="00B93DE5"/>
    <w:rsid w:val="00B97574"/>
    <w:rsid w:val="00BA3319"/>
    <w:rsid w:val="00BA3F5F"/>
    <w:rsid w:val="00BA4024"/>
    <w:rsid w:val="00BA50F6"/>
    <w:rsid w:val="00BB213E"/>
    <w:rsid w:val="00BB686D"/>
    <w:rsid w:val="00BC7C5A"/>
    <w:rsid w:val="00BD05D8"/>
    <w:rsid w:val="00BD09C6"/>
    <w:rsid w:val="00BD6A17"/>
    <w:rsid w:val="00BE3252"/>
    <w:rsid w:val="00BF0220"/>
    <w:rsid w:val="00BF0F67"/>
    <w:rsid w:val="00BF1488"/>
    <w:rsid w:val="00BF1B17"/>
    <w:rsid w:val="00BF245B"/>
    <w:rsid w:val="00BF26EA"/>
    <w:rsid w:val="00BF73D0"/>
    <w:rsid w:val="00C10662"/>
    <w:rsid w:val="00C17FB6"/>
    <w:rsid w:val="00C20F61"/>
    <w:rsid w:val="00C214D3"/>
    <w:rsid w:val="00C2183F"/>
    <w:rsid w:val="00C2245B"/>
    <w:rsid w:val="00C22972"/>
    <w:rsid w:val="00C23DED"/>
    <w:rsid w:val="00C2400E"/>
    <w:rsid w:val="00C27BD7"/>
    <w:rsid w:val="00C27CE6"/>
    <w:rsid w:val="00C32746"/>
    <w:rsid w:val="00C36662"/>
    <w:rsid w:val="00C36A35"/>
    <w:rsid w:val="00C37419"/>
    <w:rsid w:val="00C42A67"/>
    <w:rsid w:val="00C51174"/>
    <w:rsid w:val="00C542B9"/>
    <w:rsid w:val="00C543AA"/>
    <w:rsid w:val="00C63192"/>
    <w:rsid w:val="00C6392F"/>
    <w:rsid w:val="00C66432"/>
    <w:rsid w:val="00C664B4"/>
    <w:rsid w:val="00C749A2"/>
    <w:rsid w:val="00C759E4"/>
    <w:rsid w:val="00C77E9A"/>
    <w:rsid w:val="00C847B1"/>
    <w:rsid w:val="00C863D2"/>
    <w:rsid w:val="00C93D85"/>
    <w:rsid w:val="00C93F48"/>
    <w:rsid w:val="00CA133E"/>
    <w:rsid w:val="00CA1450"/>
    <w:rsid w:val="00CA3EF0"/>
    <w:rsid w:val="00CA58FA"/>
    <w:rsid w:val="00CA719C"/>
    <w:rsid w:val="00CB5185"/>
    <w:rsid w:val="00CB6D8B"/>
    <w:rsid w:val="00CD03D1"/>
    <w:rsid w:val="00CD16FA"/>
    <w:rsid w:val="00CD1F7B"/>
    <w:rsid w:val="00CD2637"/>
    <w:rsid w:val="00CD2A38"/>
    <w:rsid w:val="00CD5656"/>
    <w:rsid w:val="00CF2AED"/>
    <w:rsid w:val="00CF6B3D"/>
    <w:rsid w:val="00D02214"/>
    <w:rsid w:val="00D038A4"/>
    <w:rsid w:val="00D1360E"/>
    <w:rsid w:val="00D146E4"/>
    <w:rsid w:val="00D15387"/>
    <w:rsid w:val="00D161D4"/>
    <w:rsid w:val="00D30791"/>
    <w:rsid w:val="00D3315A"/>
    <w:rsid w:val="00D354A7"/>
    <w:rsid w:val="00D3657E"/>
    <w:rsid w:val="00D365A8"/>
    <w:rsid w:val="00D40604"/>
    <w:rsid w:val="00D45540"/>
    <w:rsid w:val="00D51494"/>
    <w:rsid w:val="00D5408F"/>
    <w:rsid w:val="00D5413A"/>
    <w:rsid w:val="00D548CC"/>
    <w:rsid w:val="00D55B2F"/>
    <w:rsid w:val="00D57105"/>
    <w:rsid w:val="00D57B1E"/>
    <w:rsid w:val="00D62F5B"/>
    <w:rsid w:val="00D64115"/>
    <w:rsid w:val="00D66ED0"/>
    <w:rsid w:val="00D712BB"/>
    <w:rsid w:val="00D71D0A"/>
    <w:rsid w:val="00D76AE5"/>
    <w:rsid w:val="00D824BD"/>
    <w:rsid w:val="00D82E30"/>
    <w:rsid w:val="00D83129"/>
    <w:rsid w:val="00D846FC"/>
    <w:rsid w:val="00D867E5"/>
    <w:rsid w:val="00D95FE6"/>
    <w:rsid w:val="00DA0F59"/>
    <w:rsid w:val="00DA167C"/>
    <w:rsid w:val="00DA3FFA"/>
    <w:rsid w:val="00DA58E6"/>
    <w:rsid w:val="00DB0056"/>
    <w:rsid w:val="00DB08D2"/>
    <w:rsid w:val="00DB0C5B"/>
    <w:rsid w:val="00DB429F"/>
    <w:rsid w:val="00DB7B02"/>
    <w:rsid w:val="00DC6EA9"/>
    <w:rsid w:val="00DC7366"/>
    <w:rsid w:val="00DD117A"/>
    <w:rsid w:val="00DD7749"/>
    <w:rsid w:val="00DD799B"/>
    <w:rsid w:val="00DE35FF"/>
    <w:rsid w:val="00DE548D"/>
    <w:rsid w:val="00DF4B93"/>
    <w:rsid w:val="00DF7915"/>
    <w:rsid w:val="00E05467"/>
    <w:rsid w:val="00E107CC"/>
    <w:rsid w:val="00E12C0F"/>
    <w:rsid w:val="00E142C8"/>
    <w:rsid w:val="00E20582"/>
    <w:rsid w:val="00E23FFC"/>
    <w:rsid w:val="00E42AEE"/>
    <w:rsid w:val="00E442BF"/>
    <w:rsid w:val="00E53A68"/>
    <w:rsid w:val="00E625B9"/>
    <w:rsid w:val="00E62BCF"/>
    <w:rsid w:val="00E62C87"/>
    <w:rsid w:val="00E65C58"/>
    <w:rsid w:val="00E675D8"/>
    <w:rsid w:val="00E70535"/>
    <w:rsid w:val="00E71EEE"/>
    <w:rsid w:val="00E72A04"/>
    <w:rsid w:val="00E73DC3"/>
    <w:rsid w:val="00E827C4"/>
    <w:rsid w:val="00E84092"/>
    <w:rsid w:val="00E86E8F"/>
    <w:rsid w:val="00E962D3"/>
    <w:rsid w:val="00EA1F66"/>
    <w:rsid w:val="00EA4271"/>
    <w:rsid w:val="00EA460D"/>
    <w:rsid w:val="00EA54EB"/>
    <w:rsid w:val="00EB15C3"/>
    <w:rsid w:val="00EB1709"/>
    <w:rsid w:val="00EB25F3"/>
    <w:rsid w:val="00EB5620"/>
    <w:rsid w:val="00EC267A"/>
    <w:rsid w:val="00EC433B"/>
    <w:rsid w:val="00EC4D26"/>
    <w:rsid w:val="00EC5840"/>
    <w:rsid w:val="00ED18D9"/>
    <w:rsid w:val="00ED5663"/>
    <w:rsid w:val="00ED65F7"/>
    <w:rsid w:val="00EE1E1B"/>
    <w:rsid w:val="00EE36A0"/>
    <w:rsid w:val="00EE374C"/>
    <w:rsid w:val="00EE5634"/>
    <w:rsid w:val="00EE6322"/>
    <w:rsid w:val="00EF236B"/>
    <w:rsid w:val="00EF5D88"/>
    <w:rsid w:val="00F02271"/>
    <w:rsid w:val="00F022DE"/>
    <w:rsid w:val="00F03AE1"/>
    <w:rsid w:val="00F042F5"/>
    <w:rsid w:val="00F056DB"/>
    <w:rsid w:val="00F05CDD"/>
    <w:rsid w:val="00F17543"/>
    <w:rsid w:val="00F23901"/>
    <w:rsid w:val="00F240F3"/>
    <w:rsid w:val="00F25C28"/>
    <w:rsid w:val="00F27393"/>
    <w:rsid w:val="00F30802"/>
    <w:rsid w:val="00F32398"/>
    <w:rsid w:val="00F329A4"/>
    <w:rsid w:val="00F368B7"/>
    <w:rsid w:val="00F37C1F"/>
    <w:rsid w:val="00F40B64"/>
    <w:rsid w:val="00F47905"/>
    <w:rsid w:val="00F50F90"/>
    <w:rsid w:val="00F57BD2"/>
    <w:rsid w:val="00F6200D"/>
    <w:rsid w:val="00F65087"/>
    <w:rsid w:val="00F65419"/>
    <w:rsid w:val="00F67043"/>
    <w:rsid w:val="00F70251"/>
    <w:rsid w:val="00F70D85"/>
    <w:rsid w:val="00F766B4"/>
    <w:rsid w:val="00F8078A"/>
    <w:rsid w:val="00F868D8"/>
    <w:rsid w:val="00F86C36"/>
    <w:rsid w:val="00F87429"/>
    <w:rsid w:val="00F9085F"/>
    <w:rsid w:val="00F92A12"/>
    <w:rsid w:val="00F97377"/>
    <w:rsid w:val="00F97778"/>
    <w:rsid w:val="00FA118B"/>
    <w:rsid w:val="00FA3DAF"/>
    <w:rsid w:val="00FA569D"/>
    <w:rsid w:val="00FA58DB"/>
    <w:rsid w:val="00FA6E53"/>
    <w:rsid w:val="00FA708C"/>
    <w:rsid w:val="00FA7828"/>
    <w:rsid w:val="00FA7FCA"/>
    <w:rsid w:val="00FB05D0"/>
    <w:rsid w:val="00FB2128"/>
    <w:rsid w:val="00FB43D3"/>
    <w:rsid w:val="00FD1BE0"/>
    <w:rsid w:val="00FD1DC1"/>
    <w:rsid w:val="00FD6F7B"/>
    <w:rsid w:val="00FD784A"/>
    <w:rsid w:val="00FE18F7"/>
    <w:rsid w:val="00FE43D7"/>
    <w:rsid w:val="00FE5365"/>
    <w:rsid w:val="00FE5C1A"/>
    <w:rsid w:val="00FF1DD3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5E218"/>
  <w15:chartTrackingRefBased/>
  <w15:docId w15:val="{752178D6-1691-2E46-9B5C-9009FE1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ZASDNICZY"/>
    <w:qFormat/>
    <w:rsid w:val="00603C45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paragraph" w:styleId="Nagwek1">
    <w:name w:val="heading 1"/>
    <w:basedOn w:val="Normalny"/>
    <w:next w:val="Normalny"/>
    <w:link w:val="Nagwek1Znak"/>
    <w:qFormat/>
    <w:rsid w:val="006618FB"/>
    <w:pPr>
      <w:ind w:left="6237"/>
      <w:outlineLvl w:val="0"/>
    </w:pPr>
    <w:rPr>
      <w:rFonts w:ascii="Roboto" w:hAnsi="Roboto"/>
      <w:color w:val="1D1D1B"/>
      <w:szCs w:val="18"/>
    </w:rPr>
  </w:style>
  <w:style w:type="paragraph" w:styleId="Nagwek2">
    <w:name w:val="heading 2"/>
    <w:basedOn w:val="Normalny"/>
    <w:next w:val="Normalny"/>
    <w:link w:val="Nagwek2Znak"/>
    <w:qFormat/>
    <w:rsid w:val="000B2EB1"/>
    <w:pPr>
      <w:spacing w:before="8"/>
      <w:ind w:left="6237" w:right="1145"/>
      <w:outlineLvl w:val="1"/>
    </w:pPr>
    <w:rPr>
      <w:color w:val="1D1D1B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05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9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ADRES">
    <w:name w:val="STOPKA ADRES"/>
    <w:basedOn w:val="Normalny"/>
    <w:qFormat/>
    <w:rsid w:val="006263E4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81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BA8"/>
    <w:rPr>
      <w:color w:val="605E5C"/>
      <w:shd w:val="clear" w:color="auto" w:fill="E1DFDD"/>
    </w:rPr>
  </w:style>
  <w:style w:type="paragraph" w:customStyle="1" w:styleId="stopkaDESA">
    <w:name w:val="stopka DESA"/>
    <w:basedOn w:val="Normalny"/>
    <w:qFormat/>
    <w:rsid w:val="00FD1DC1"/>
    <w:pPr>
      <w:tabs>
        <w:tab w:val="center" w:pos="4703"/>
        <w:tab w:val="right" w:pos="9406"/>
      </w:tabs>
    </w:pPr>
    <w:rPr>
      <w:rFonts w:ascii="Roboto" w:hAnsi="Roboto" w:cs="Times New Roman (Body CS)"/>
      <w:color w:val="000000" w:themeColor="text1"/>
      <w:sz w:val="13"/>
      <w:szCs w:val="13"/>
    </w:rPr>
  </w:style>
  <w:style w:type="paragraph" w:customStyle="1" w:styleId="www">
    <w:name w:val="www"/>
    <w:basedOn w:val="Normalny"/>
    <w:qFormat/>
    <w:rsid w:val="00FD1DC1"/>
    <w:pPr>
      <w:tabs>
        <w:tab w:val="center" w:pos="4703"/>
        <w:tab w:val="right" w:pos="9406"/>
      </w:tabs>
      <w:jc w:val="right"/>
    </w:pPr>
    <w:rPr>
      <w:rFonts w:ascii="Roboto Medium" w:hAnsi="Roboto Medium" w:cs="Times New Roman (Body CS)"/>
      <w:spacing w:val="25"/>
      <w:sz w:val="13"/>
      <w:szCs w:val="13"/>
    </w:rPr>
  </w:style>
  <w:style w:type="character" w:customStyle="1" w:styleId="Nagwek1Znak">
    <w:name w:val="Nagłówek 1 Znak"/>
    <w:basedOn w:val="Domylnaczcionkaakapitu"/>
    <w:link w:val="Nagwek1"/>
    <w:rsid w:val="006618FB"/>
    <w:rPr>
      <w:rFonts w:ascii="Roboto" w:hAnsi="Roboto"/>
      <w:color w:val="1D1D1B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B2EB1"/>
    <w:rPr>
      <w:rFonts w:ascii="Roboto Light" w:hAnsi="Roboto Light"/>
      <w:color w:val="1D1D1B"/>
      <w:sz w:val="18"/>
      <w:szCs w:val="18"/>
    </w:rPr>
  </w:style>
  <w:style w:type="paragraph" w:customStyle="1" w:styleId="data">
    <w:name w:val="data"/>
    <w:basedOn w:val="Normalny"/>
    <w:qFormat/>
    <w:rsid w:val="00DB0C5B"/>
    <w:rPr>
      <w:rFonts w:ascii="Roboto Medium" w:hAnsi="Roboto Medium" w:cs="Times New Roman (Body CS)"/>
      <w:spacing w:val="30"/>
      <w:sz w:val="13"/>
      <w:szCs w:val="13"/>
    </w:rPr>
  </w:style>
  <w:style w:type="paragraph" w:customStyle="1" w:styleId="SZANOWNYPAN">
    <w:name w:val="SZANOWNY PAN"/>
    <w:basedOn w:val="Normalny"/>
    <w:qFormat/>
    <w:rsid w:val="00B00510"/>
    <w:pPr>
      <w:widowControl w:val="0"/>
      <w:spacing w:line="220" w:lineRule="exact"/>
      <w:ind w:left="6237"/>
    </w:pPr>
    <w:rPr>
      <w:rFonts w:ascii="Roboto" w:eastAsia="Times New Roman" w:hAnsi="Roboto" w:cs="Times New Roman"/>
      <w:color w:val="1D1D1B"/>
      <w:szCs w:val="18"/>
      <w:lang w:eastAsia="pl-PL"/>
    </w:rPr>
  </w:style>
  <w:style w:type="paragraph" w:customStyle="1" w:styleId="STANOWISKO">
    <w:name w:val="STANOWISKO"/>
    <w:basedOn w:val="Normalny"/>
    <w:qFormat/>
    <w:rsid w:val="00B00510"/>
    <w:pPr>
      <w:widowControl w:val="0"/>
      <w:spacing w:before="8" w:line="220" w:lineRule="exact"/>
      <w:ind w:left="6237" w:right="1145"/>
    </w:pPr>
    <w:rPr>
      <w:rFonts w:eastAsia="Times New Roman" w:cs="Times New Roman"/>
      <w:color w:val="1D1D1B"/>
      <w:szCs w:val="18"/>
      <w:lang w:eastAsia="pl-PL"/>
    </w:rPr>
  </w:style>
  <w:style w:type="paragraph" w:customStyle="1" w:styleId="TEKSTZASDNICZY">
    <w:name w:val="TEKST ZASDNICZY"/>
    <w:basedOn w:val="STANOWISKO"/>
    <w:qFormat/>
    <w:rsid w:val="00B00510"/>
    <w:pPr>
      <w:spacing w:before="130"/>
      <w:ind w:left="102" w:right="1151"/>
    </w:pPr>
  </w:style>
  <w:style w:type="paragraph" w:customStyle="1" w:styleId="PODPIS">
    <w:name w:val="PODPIS"/>
    <w:basedOn w:val="Normalny"/>
    <w:qFormat/>
    <w:rsid w:val="000B2EB1"/>
    <w:pPr>
      <w:widowControl w:val="0"/>
      <w:ind w:left="100" w:right="1144"/>
      <w:jc w:val="right"/>
    </w:pPr>
    <w:rPr>
      <w:rFonts w:eastAsia="Times New Roman" w:cs="Times New Roman"/>
      <w:color w:val="1D1D1B"/>
      <w:szCs w:val="18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DC6EA9"/>
    <w:pPr>
      <w:tabs>
        <w:tab w:val="clear" w:pos="697"/>
        <w:tab w:val="clear" w:pos="22680"/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9"/>
    <w:rPr>
      <w:rFonts w:ascii="Roboto Light" w:hAnsi="Roboto Light"/>
      <w:sz w:val="18"/>
    </w:rPr>
  </w:style>
  <w:style w:type="character" w:styleId="Hipercze">
    <w:name w:val="Hyperlink"/>
    <w:basedOn w:val="Domylnaczcionkaakapitu"/>
    <w:uiPriority w:val="99"/>
    <w:unhideWhenUsed/>
    <w:rsid w:val="007D19D9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uiPriority w:val="99"/>
    <w:rsid w:val="005E10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52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52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8148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A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2AD3"/>
    <w:rPr>
      <w:rFonts w:ascii="Roboto Light" w:hAnsi="Roboto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AD3"/>
    <w:rPr>
      <w:rFonts w:ascii="Roboto Light" w:hAnsi="Roboto Light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64"/>
    <w:pPr>
      <w:tabs>
        <w:tab w:val="clear" w:pos="697"/>
        <w:tab w:val="clear" w:pos="22680"/>
      </w:tabs>
      <w:spacing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64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6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4638"/>
    <w:pPr>
      <w:tabs>
        <w:tab w:val="clear" w:pos="697"/>
        <w:tab w:val="clear" w:pos="2268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9B4638"/>
    <w:rPr>
      <w:b/>
      <w:bCs/>
    </w:rPr>
  </w:style>
  <w:style w:type="paragraph" w:styleId="Poprawka">
    <w:name w:val="Revision"/>
    <w:hidden/>
    <w:uiPriority w:val="99"/>
    <w:semiHidden/>
    <w:rsid w:val="00BF1488"/>
    <w:rPr>
      <w:rFonts w:ascii="Roboto Light" w:hAnsi="Roboto Light"/>
      <w:sz w:val="18"/>
    </w:rPr>
  </w:style>
  <w:style w:type="paragraph" w:customStyle="1" w:styleId="ProspectusBody">
    <w:name w:val="Prospectus Body"/>
    <w:basedOn w:val="Normalny"/>
    <w:uiPriority w:val="97"/>
    <w:qFormat/>
    <w:rsid w:val="00E70535"/>
    <w:pPr>
      <w:tabs>
        <w:tab w:val="clear" w:pos="697"/>
        <w:tab w:val="clear" w:pos="22680"/>
      </w:tabs>
      <w:spacing w:before="120" w:after="120" w:line="240" w:lineRule="auto"/>
      <w:jc w:val="both"/>
    </w:pPr>
    <w:rPr>
      <w:rFonts w:ascii="Arial Nova" w:eastAsia="MS Mincho" w:hAnsi="Arial Nova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0506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961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6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198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64398"/>
    <w:pPr>
      <w:tabs>
        <w:tab w:val="clear" w:pos="697"/>
        <w:tab w:val="clear" w:pos="22680"/>
      </w:tabs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wiga.pribyl@mplusg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pietraszek@mplusg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911E92-E365-4954-8B94-AC0D4ED3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Bieniusa</dc:creator>
  <cp:keywords/>
  <dc:description/>
  <cp:lastModifiedBy>Jadwiga</cp:lastModifiedBy>
  <cp:revision>4</cp:revision>
  <cp:lastPrinted>2021-11-16T13:03:00Z</cp:lastPrinted>
  <dcterms:created xsi:type="dcterms:W3CDTF">2022-01-12T16:23:00Z</dcterms:created>
  <dcterms:modified xsi:type="dcterms:W3CDTF">2022-01-14T09:39:00Z</dcterms:modified>
</cp:coreProperties>
</file>